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7C" w:rsidRPr="000A22DC" w:rsidRDefault="0028197C" w:rsidP="0048179B">
      <w:pPr>
        <w:jc w:val="both"/>
        <w:rPr>
          <w:rFonts w:ascii="Times New Roman" w:hAnsi="Times New Roman" w:cs="Times New Roman"/>
          <w:sz w:val="24"/>
          <w:szCs w:val="24"/>
        </w:rPr>
      </w:pPr>
    </w:p>
    <w:p w:rsidR="0028197C" w:rsidRDefault="0028197C" w:rsidP="003F53DD">
      <w:pPr>
        <w:jc w:val="center"/>
        <w:rPr>
          <w:rFonts w:ascii="Times New Roman" w:hAnsi="Times New Roman" w:cs="Times New Roman"/>
          <w:b/>
          <w:bCs/>
          <w:sz w:val="24"/>
          <w:szCs w:val="24"/>
        </w:rPr>
      </w:pPr>
      <w:r>
        <w:rPr>
          <w:rFonts w:ascii="Times New Roman" w:hAnsi="Times New Roman" w:cs="Times New Roman"/>
          <w:b/>
          <w:bCs/>
          <w:sz w:val="24"/>
          <w:szCs w:val="24"/>
        </w:rPr>
        <w:t>LA MUJER TRABAJADORA POR CUENTA PROPIA</w:t>
      </w:r>
    </w:p>
    <w:p w:rsidR="0028197C" w:rsidRDefault="0028197C" w:rsidP="003F53DD">
      <w:pPr>
        <w:jc w:val="center"/>
        <w:rPr>
          <w:rFonts w:ascii="Times New Roman" w:hAnsi="Times New Roman" w:cs="Times New Roman"/>
          <w:b/>
          <w:bCs/>
          <w:sz w:val="24"/>
          <w:szCs w:val="24"/>
        </w:rPr>
      </w:pPr>
      <w:r>
        <w:rPr>
          <w:rFonts w:ascii="Times New Roman" w:hAnsi="Times New Roman" w:cs="Times New Roman"/>
          <w:b/>
          <w:bCs/>
          <w:sz w:val="24"/>
          <w:szCs w:val="24"/>
        </w:rPr>
        <w:t xml:space="preserve">Teresa </w:t>
      </w:r>
      <w:proofErr w:type="spellStart"/>
      <w:r>
        <w:rPr>
          <w:rFonts w:ascii="Times New Roman" w:hAnsi="Times New Roman" w:cs="Times New Roman"/>
          <w:b/>
          <w:bCs/>
          <w:sz w:val="24"/>
          <w:szCs w:val="24"/>
        </w:rPr>
        <w:t>Marbán</w:t>
      </w:r>
      <w:proofErr w:type="spellEnd"/>
      <w:r>
        <w:rPr>
          <w:rFonts w:ascii="Times New Roman" w:hAnsi="Times New Roman" w:cs="Times New Roman"/>
          <w:b/>
          <w:bCs/>
          <w:sz w:val="24"/>
          <w:szCs w:val="24"/>
        </w:rPr>
        <w:t xml:space="preserve"> Pinilla</w:t>
      </w:r>
    </w:p>
    <w:p w:rsidR="0028197C" w:rsidRDefault="0028197C" w:rsidP="003F53DD">
      <w:pPr>
        <w:jc w:val="center"/>
        <w:rPr>
          <w:rFonts w:ascii="Times New Roman" w:hAnsi="Times New Roman" w:cs="Times New Roman"/>
          <w:b/>
          <w:bCs/>
          <w:sz w:val="24"/>
          <w:szCs w:val="24"/>
        </w:rPr>
      </w:pPr>
      <w:r>
        <w:rPr>
          <w:rFonts w:ascii="Times New Roman" w:hAnsi="Times New Roman" w:cs="Times New Roman"/>
          <w:b/>
          <w:bCs/>
          <w:sz w:val="24"/>
          <w:szCs w:val="24"/>
        </w:rPr>
        <w:t>Inspectora de Trabajo y Seguridad Social</w:t>
      </w:r>
    </w:p>
    <w:p w:rsidR="0028197C" w:rsidRPr="00344284" w:rsidRDefault="0028197C" w:rsidP="003F53DD">
      <w:pPr>
        <w:jc w:val="center"/>
        <w:rPr>
          <w:rFonts w:ascii="Times New Roman" w:hAnsi="Times New Roman" w:cs="Times New Roman"/>
          <w:b/>
          <w:bCs/>
          <w:sz w:val="24"/>
          <w:szCs w:val="24"/>
        </w:rPr>
      </w:pPr>
    </w:p>
    <w:p w:rsidR="0028197C" w:rsidRPr="00F35E61" w:rsidRDefault="0028197C" w:rsidP="0048179B">
      <w:pPr>
        <w:pStyle w:val="ListParagraph"/>
        <w:numPr>
          <w:ilvl w:val="0"/>
          <w:numId w:val="1"/>
        </w:numPr>
        <w:jc w:val="both"/>
        <w:rPr>
          <w:rFonts w:ascii="Times New Roman" w:hAnsi="Times New Roman" w:cs="Times New Roman"/>
          <w:sz w:val="24"/>
          <w:szCs w:val="24"/>
        </w:rPr>
      </w:pPr>
      <w:r w:rsidRPr="000A22DC">
        <w:rPr>
          <w:rFonts w:ascii="Times New Roman" w:hAnsi="Times New Roman" w:cs="Times New Roman"/>
          <w:sz w:val="24"/>
          <w:szCs w:val="24"/>
        </w:rPr>
        <w:t>A</w:t>
      </w:r>
      <w:r>
        <w:rPr>
          <w:rFonts w:ascii="Times New Roman" w:hAnsi="Times New Roman" w:cs="Times New Roman"/>
          <w:sz w:val="24"/>
          <w:szCs w:val="24"/>
        </w:rPr>
        <w:t>NÁLISIS SITUACIÓN</w:t>
      </w:r>
      <w:r w:rsidRPr="000A22DC">
        <w:rPr>
          <w:rFonts w:ascii="Times New Roman" w:hAnsi="Times New Roman" w:cs="Times New Roman"/>
          <w:sz w:val="24"/>
          <w:szCs w:val="24"/>
        </w:rPr>
        <w:t xml:space="preserve"> ACTUAL</w:t>
      </w:r>
      <w:r>
        <w:rPr>
          <w:rFonts w:ascii="Times New Roman" w:hAnsi="Times New Roman" w:cs="Times New Roman"/>
          <w:sz w:val="24"/>
          <w:szCs w:val="24"/>
        </w:rPr>
        <w:t xml:space="preserve">: </w:t>
      </w:r>
      <w:r w:rsidRPr="00F35E61">
        <w:rPr>
          <w:rFonts w:ascii="Times New Roman" w:hAnsi="Times New Roman" w:cs="Times New Roman"/>
          <w:sz w:val="24"/>
          <w:szCs w:val="24"/>
        </w:rPr>
        <w:t xml:space="preserve">CONTEXTO </w:t>
      </w:r>
    </w:p>
    <w:p w:rsidR="0028197C" w:rsidRPr="000A22DC" w:rsidRDefault="0028197C" w:rsidP="0048179B">
      <w:pPr>
        <w:jc w:val="both"/>
        <w:rPr>
          <w:rFonts w:ascii="Times New Roman" w:hAnsi="Times New Roman" w:cs="Times New Roman"/>
          <w:sz w:val="24"/>
          <w:szCs w:val="24"/>
        </w:rPr>
      </w:pPr>
      <w:r w:rsidRPr="000A22DC">
        <w:rPr>
          <w:rFonts w:ascii="Times New Roman" w:hAnsi="Times New Roman" w:cs="Times New Roman"/>
          <w:sz w:val="24"/>
          <w:szCs w:val="24"/>
        </w:rPr>
        <w:t xml:space="preserve">España ha tenido tradicionalmente un problema estructural de creación de empleo, superior a otros países de su entorno. Esta dificultad global ha estado acompañada de un índice de emprendimiento menor que en otros países, mostrándose generalmente que existían demasiados obstáculos </w:t>
      </w:r>
      <w:r>
        <w:rPr>
          <w:rFonts w:ascii="Times New Roman" w:hAnsi="Times New Roman" w:cs="Times New Roman"/>
          <w:sz w:val="24"/>
          <w:szCs w:val="24"/>
        </w:rPr>
        <w:t>al autoempleo</w:t>
      </w:r>
      <w:r w:rsidRPr="000A22DC">
        <w:rPr>
          <w:rFonts w:ascii="Times New Roman" w:hAnsi="Times New Roman" w:cs="Times New Roman"/>
          <w:sz w:val="24"/>
          <w:szCs w:val="24"/>
        </w:rPr>
        <w:t xml:space="preserve"> y falta de medidas que favorecieran el emprendimiento y </w:t>
      </w:r>
      <w:r>
        <w:rPr>
          <w:rFonts w:ascii="Times New Roman" w:hAnsi="Times New Roman" w:cs="Times New Roman"/>
          <w:sz w:val="24"/>
          <w:szCs w:val="24"/>
        </w:rPr>
        <w:t xml:space="preserve">el </w:t>
      </w:r>
      <w:r w:rsidRPr="000A22DC">
        <w:rPr>
          <w:rFonts w:ascii="Times New Roman" w:hAnsi="Times New Roman" w:cs="Times New Roman"/>
          <w:sz w:val="24"/>
          <w:szCs w:val="24"/>
        </w:rPr>
        <w:t>trabajo autónomo.</w:t>
      </w:r>
    </w:p>
    <w:p w:rsidR="0028197C" w:rsidRPr="003F53DD" w:rsidRDefault="0028197C" w:rsidP="0048179B">
      <w:pPr>
        <w:jc w:val="both"/>
        <w:rPr>
          <w:rFonts w:ascii="Times New Roman" w:hAnsi="Times New Roman" w:cs="Times New Roman"/>
          <w:sz w:val="24"/>
          <w:szCs w:val="24"/>
        </w:rPr>
      </w:pPr>
      <w:r w:rsidRPr="00F30EE4">
        <w:rPr>
          <w:rFonts w:ascii="Times New Roman" w:hAnsi="Times New Roman" w:cs="Times New Roman"/>
          <w:sz w:val="24"/>
          <w:szCs w:val="24"/>
        </w:rPr>
        <w:t xml:space="preserve">En España, a </w:t>
      </w:r>
      <w:r>
        <w:rPr>
          <w:rFonts w:ascii="Times New Roman" w:hAnsi="Times New Roman" w:cs="Times New Roman"/>
          <w:sz w:val="24"/>
          <w:szCs w:val="24"/>
        </w:rPr>
        <w:t xml:space="preserve">31 </w:t>
      </w:r>
      <w:r w:rsidRPr="00F30EE4">
        <w:rPr>
          <w:rFonts w:ascii="Times New Roman" w:hAnsi="Times New Roman" w:cs="Times New Roman"/>
          <w:sz w:val="24"/>
          <w:szCs w:val="24"/>
        </w:rPr>
        <w:t xml:space="preserve">de </w:t>
      </w:r>
      <w:r>
        <w:rPr>
          <w:rFonts w:ascii="Times New Roman" w:hAnsi="Times New Roman" w:cs="Times New Roman"/>
          <w:sz w:val="24"/>
          <w:szCs w:val="24"/>
        </w:rPr>
        <w:t xml:space="preserve">diciembre </w:t>
      </w:r>
      <w:r w:rsidRPr="00F30EE4">
        <w:rPr>
          <w:rFonts w:ascii="Times New Roman" w:hAnsi="Times New Roman" w:cs="Times New Roman"/>
          <w:sz w:val="24"/>
          <w:szCs w:val="24"/>
        </w:rPr>
        <w:t>de 2018</w:t>
      </w:r>
      <w:r w:rsidRPr="00F30EE4">
        <w:rPr>
          <w:rStyle w:val="FootnoteReference"/>
          <w:rFonts w:ascii="Times New Roman" w:hAnsi="Times New Roman" w:cs="Times New Roman"/>
          <w:sz w:val="24"/>
          <w:szCs w:val="24"/>
        </w:rPr>
        <w:footnoteReference w:id="1"/>
      </w:r>
      <w:r w:rsidRPr="00F30EE4">
        <w:rPr>
          <w:rFonts w:ascii="Times New Roman" w:hAnsi="Times New Roman" w:cs="Times New Roman"/>
          <w:sz w:val="24"/>
          <w:szCs w:val="24"/>
        </w:rPr>
        <w:t xml:space="preserve"> existen 1</w:t>
      </w:r>
      <w:r>
        <w:rPr>
          <w:rFonts w:ascii="Times New Roman" w:hAnsi="Times New Roman" w:cs="Times New Roman"/>
          <w:sz w:val="24"/>
          <w:szCs w:val="24"/>
        </w:rPr>
        <w:t>.993.902</w:t>
      </w:r>
      <w:r w:rsidRPr="00F30EE4">
        <w:rPr>
          <w:rFonts w:ascii="Times New Roman" w:hAnsi="Times New Roman" w:cs="Times New Roman"/>
          <w:sz w:val="24"/>
          <w:szCs w:val="24"/>
        </w:rPr>
        <w:t xml:space="preserve"> trabajadores autónomos personas físicas inscritos en los diferentes regímenes por cuenta</w:t>
      </w:r>
      <w:r w:rsidRPr="000A22DC">
        <w:rPr>
          <w:rFonts w:ascii="Times New Roman" w:hAnsi="Times New Roman" w:cs="Times New Roman"/>
          <w:sz w:val="24"/>
          <w:szCs w:val="24"/>
        </w:rPr>
        <w:t xml:space="preserve"> propia de la seguridad social (el volumen más alto lo constituye RETA).</w:t>
      </w:r>
      <w:r>
        <w:rPr>
          <w:rFonts w:ascii="Times New Roman" w:hAnsi="Times New Roman" w:cs="Times New Roman"/>
          <w:sz w:val="24"/>
          <w:szCs w:val="24"/>
        </w:rPr>
        <w:t xml:space="preserve"> De este número, los hombres representan el 64,7% y las mujeres el 35,3%, mostrando un sesgo de género aún mayor al que puede encontrarse cuando se analiza la participación de la mujer en contratación por cuenta ajena: el número de mujeres ocupadas alcanzó un máximo en 2018 de 8.826.470 mujeres, un 3,19% más que el último año, constituyendo un 46,39% de los trabajadores dados de alta en el sistema. Es por tanto necesario analizar qué cuestiones diferenciales provocan esta singularidad, que lastra la incorporación de la mujer de forma más notable que en otros </w:t>
      </w:r>
      <w:r w:rsidRPr="003F53DD">
        <w:rPr>
          <w:rFonts w:ascii="Times New Roman" w:hAnsi="Times New Roman" w:cs="Times New Roman"/>
          <w:sz w:val="24"/>
          <w:szCs w:val="24"/>
        </w:rPr>
        <w:t>regímenes.</w:t>
      </w:r>
    </w:p>
    <w:p w:rsidR="0028197C" w:rsidRPr="003F53DD" w:rsidRDefault="0028197C" w:rsidP="0048179B">
      <w:pPr>
        <w:jc w:val="both"/>
        <w:rPr>
          <w:rFonts w:ascii="Times New Roman" w:hAnsi="Times New Roman" w:cs="Times New Roman"/>
          <w:sz w:val="24"/>
          <w:szCs w:val="24"/>
        </w:rPr>
      </w:pPr>
      <w:r w:rsidRPr="003F53DD">
        <w:rPr>
          <w:rFonts w:ascii="Times New Roman" w:hAnsi="Times New Roman" w:cs="Times New Roman"/>
          <w:sz w:val="24"/>
          <w:szCs w:val="24"/>
        </w:rPr>
        <w:t xml:space="preserve">Aunque la evolución de la sociedad española podría indicar que esta desproporción se debe a datos históricos o a las personas de mayor edad, </w:t>
      </w:r>
      <w:r>
        <w:rPr>
          <w:rFonts w:ascii="Times New Roman" w:hAnsi="Times New Roman" w:cs="Times New Roman"/>
          <w:sz w:val="24"/>
          <w:szCs w:val="24"/>
        </w:rPr>
        <w:t>(</w:t>
      </w:r>
      <w:r w:rsidRPr="003F53DD">
        <w:rPr>
          <w:rFonts w:ascii="Times New Roman" w:hAnsi="Times New Roman" w:cs="Times New Roman"/>
          <w:sz w:val="24"/>
          <w:szCs w:val="24"/>
        </w:rPr>
        <w:t>y es cierto que recientemente se está incorporando una mayor proporción de mujeres</w:t>
      </w:r>
      <w:r>
        <w:rPr>
          <w:rFonts w:ascii="Times New Roman" w:hAnsi="Times New Roman" w:cs="Times New Roman"/>
          <w:sz w:val="24"/>
          <w:szCs w:val="24"/>
        </w:rPr>
        <w:t>)</w:t>
      </w:r>
      <w:r w:rsidRPr="003F53DD">
        <w:rPr>
          <w:rFonts w:ascii="Times New Roman" w:hAnsi="Times New Roman" w:cs="Times New Roman"/>
          <w:sz w:val="24"/>
          <w:szCs w:val="24"/>
        </w:rPr>
        <w:t xml:space="preserve">, los datos de incorporación de trabajadores autónomos en el último año muestran que aún existen diferencias significativas entre hombres y mujeres: De los 333.624 </w:t>
      </w:r>
      <w:r w:rsidR="00E66AFE">
        <w:rPr>
          <w:rFonts w:ascii="Times New Roman" w:hAnsi="Times New Roman" w:cs="Times New Roman"/>
          <w:sz w:val="24"/>
          <w:szCs w:val="24"/>
        </w:rPr>
        <w:t>trabajadores</w:t>
      </w:r>
      <w:r>
        <w:rPr>
          <w:rFonts w:ascii="Times New Roman" w:hAnsi="Times New Roman" w:cs="Times New Roman"/>
          <w:sz w:val="24"/>
          <w:szCs w:val="24"/>
        </w:rPr>
        <w:t xml:space="preserve"> </w:t>
      </w:r>
      <w:r w:rsidRPr="003F53DD">
        <w:rPr>
          <w:rFonts w:ascii="Times New Roman" w:hAnsi="Times New Roman" w:cs="Times New Roman"/>
          <w:sz w:val="24"/>
          <w:szCs w:val="24"/>
        </w:rPr>
        <w:t xml:space="preserve">autónomos con menos de 12 meses de antigüedad, únicamente el 41,16% son mujeres. </w:t>
      </w:r>
    </w:p>
    <w:p w:rsidR="0028197C" w:rsidRPr="00BD64ED" w:rsidRDefault="0028197C" w:rsidP="00F30EE4">
      <w:pPr>
        <w:jc w:val="both"/>
        <w:rPr>
          <w:rFonts w:ascii="Times New Roman" w:hAnsi="Times New Roman" w:cs="Times New Roman"/>
          <w:color w:val="FF0000"/>
          <w:sz w:val="24"/>
          <w:szCs w:val="24"/>
        </w:rPr>
      </w:pPr>
      <w:r w:rsidRPr="00F30EE4">
        <w:rPr>
          <w:rFonts w:ascii="Times New Roman" w:hAnsi="Times New Roman" w:cs="Times New Roman"/>
          <w:sz w:val="24"/>
          <w:szCs w:val="24"/>
          <w:lang w:val="es-ES_tradnl"/>
        </w:rPr>
        <w:t>Los porcentajes de esta desigualdad cambian si se tienen en cuenta otros factores</w:t>
      </w:r>
      <w:r>
        <w:rPr>
          <w:rFonts w:ascii="Times New Roman" w:hAnsi="Times New Roman" w:cs="Times New Roman"/>
          <w:sz w:val="24"/>
          <w:szCs w:val="24"/>
          <w:lang w:val="es-ES_tradnl"/>
        </w:rPr>
        <w:t xml:space="preserve"> (edad, sector geográfico, sector económico, etc.)</w:t>
      </w:r>
      <w:r w:rsidRPr="00F30EE4">
        <w:rPr>
          <w:rFonts w:ascii="Times New Roman" w:hAnsi="Times New Roman" w:cs="Times New Roman"/>
          <w:sz w:val="24"/>
          <w:szCs w:val="24"/>
          <w:lang w:val="es-ES_tradnl"/>
        </w:rPr>
        <w:t xml:space="preserve">, lo que puede identificar algunas tendencias. Por ejemplo, si bien el mayor número de mujeres autónomas se concentran en los sectores de comercio y hostelería, sólo el 22,9% de autónomos que trabajan en la industria son mujeres, y el 3,7% en la construcción. </w:t>
      </w:r>
      <w:r w:rsidRPr="00F30EE4">
        <w:rPr>
          <w:rFonts w:ascii="Times New Roman" w:hAnsi="Times New Roman" w:cs="Times New Roman"/>
          <w:sz w:val="24"/>
          <w:szCs w:val="24"/>
        </w:rPr>
        <w:t xml:space="preserve">Los varones representan el 64,7 % y las mujeres el 35,3 % del total. Estos porcentajes también cambian cuando se tienen en cuenta el ámbito geográfico: En Asturias y Galicia, el porcentaje de mujeres supera el 40,0%. Por último, también es relevante señalar que </w:t>
      </w:r>
      <w:r>
        <w:rPr>
          <w:rFonts w:ascii="Times New Roman" w:hAnsi="Times New Roman" w:cs="Times New Roman"/>
          <w:sz w:val="24"/>
          <w:szCs w:val="24"/>
        </w:rPr>
        <w:t>e</w:t>
      </w:r>
      <w:r w:rsidRPr="00F30EE4">
        <w:rPr>
          <w:rFonts w:ascii="Times New Roman" w:hAnsi="Times New Roman" w:cs="Times New Roman"/>
          <w:sz w:val="24"/>
          <w:szCs w:val="24"/>
        </w:rPr>
        <w:t xml:space="preserve">l número de colaboradores familiares en alta en la </w:t>
      </w:r>
      <w:r w:rsidRPr="00F30EE4">
        <w:rPr>
          <w:rFonts w:ascii="Times New Roman" w:hAnsi="Times New Roman" w:cs="Times New Roman"/>
          <w:sz w:val="24"/>
          <w:szCs w:val="24"/>
        </w:rPr>
        <w:lastRenderedPageBreak/>
        <w:t>Seguridad Social asciende a 193.999, de los cuales la mayor parte son mujeres (86.492 son varones frente a 107.507 mujeres)</w:t>
      </w:r>
      <w:r w:rsidR="00E66AFE" w:rsidRPr="00E66AFE">
        <w:rPr>
          <w:rStyle w:val="FootnoteReference"/>
          <w:rFonts w:ascii="Times New Roman" w:hAnsi="Times New Roman" w:cs="Times New Roman"/>
          <w:sz w:val="24"/>
          <w:szCs w:val="24"/>
        </w:rPr>
        <w:t xml:space="preserve"> </w:t>
      </w:r>
      <w:r w:rsidR="00E66AFE" w:rsidRPr="00F30EE4">
        <w:rPr>
          <w:rStyle w:val="FootnoteReference"/>
          <w:rFonts w:ascii="Times New Roman" w:hAnsi="Times New Roman" w:cs="Times New Roman"/>
          <w:sz w:val="24"/>
          <w:szCs w:val="24"/>
        </w:rPr>
        <w:footnoteReference w:id="2"/>
      </w:r>
      <w:r w:rsidRPr="00F30EE4">
        <w:rPr>
          <w:rFonts w:ascii="Times New Roman" w:hAnsi="Times New Roman" w:cs="Times New Roman"/>
          <w:sz w:val="24"/>
          <w:szCs w:val="24"/>
        </w:rPr>
        <w:t>.</w:t>
      </w:r>
    </w:p>
    <w:p w:rsidR="0028197C" w:rsidRPr="000A22DC" w:rsidRDefault="0028197C" w:rsidP="0048179B">
      <w:pPr>
        <w:jc w:val="both"/>
        <w:rPr>
          <w:rFonts w:ascii="Times New Roman" w:hAnsi="Times New Roman" w:cs="Times New Roman"/>
          <w:sz w:val="24"/>
          <w:szCs w:val="24"/>
        </w:rPr>
      </w:pPr>
      <w:r>
        <w:rPr>
          <w:rFonts w:ascii="Times New Roman" w:hAnsi="Times New Roman" w:cs="Times New Roman"/>
          <w:sz w:val="24"/>
          <w:szCs w:val="24"/>
        </w:rPr>
        <w:t>Antes de pasar a analizar los principales problemas con los que se enfrentan las mujeres para emprender, y la efectividad de las medidas puestas en marcha, es necesario al menos enunciar los principales problemas con los que se enfrenta cualquier autónomo en España, ya sea para emprender como persona física o persona jurídica.</w:t>
      </w:r>
    </w:p>
    <w:p w:rsidR="0028197C" w:rsidRPr="000A22DC" w:rsidRDefault="0028197C" w:rsidP="0048179B">
      <w:pPr>
        <w:pStyle w:val="ListParagraph"/>
        <w:numPr>
          <w:ilvl w:val="0"/>
          <w:numId w:val="2"/>
        </w:numPr>
        <w:jc w:val="both"/>
        <w:rPr>
          <w:rFonts w:ascii="Times New Roman" w:hAnsi="Times New Roman" w:cs="Times New Roman"/>
          <w:sz w:val="24"/>
          <w:szCs w:val="24"/>
        </w:rPr>
      </w:pPr>
      <w:r w:rsidRPr="000A22DC">
        <w:rPr>
          <w:rFonts w:ascii="Times New Roman" w:hAnsi="Times New Roman" w:cs="Times New Roman"/>
          <w:sz w:val="24"/>
          <w:szCs w:val="24"/>
        </w:rPr>
        <w:t>Falta de financiación</w:t>
      </w:r>
      <w:r>
        <w:rPr>
          <w:rFonts w:ascii="Times New Roman" w:hAnsi="Times New Roman" w:cs="Times New Roman"/>
          <w:sz w:val="24"/>
          <w:szCs w:val="24"/>
        </w:rPr>
        <w:t xml:space="preserve">, encontrando serias dificultades tanto para encontrar una fuente de ingresos suficiente para poner en marcha su negocio, como para afrontar los pagos, debido a los </w:t>
      </w:r>
      <w:r w:rsidRPr="00E66AFE">
        <w:rPr>
          <w:rFonts w:ascii="Times New Roman" w:hAnsi="Times New Roman" w:cs="Times New Roman"/>
          <w:sz w:val="24"/>
          <w:szCs w:val="24"/>
        </w:rPr>
        <w:t xml:space="preserve">altos </w:t>
      </w:r>
      <w:r>
        <w:rPr>
          <w:rFonts w:ascii="Times New Roman" w:hAnsi="Times New Roman" w:cs="Times New Roman"/>
          <w:sz w:val="24"/>
          <w:szCs w:val="24"/>
        </w:rPr>
        <w:t>tipos de interés que se aplican en este tipo de operaciones por parte de las Entidades Financieras.</w:t>
      </w:r>
    </w:p>
    <w:p w:rsidR="0028197C" w:rsidRPr="000A22DC" w:rsidRDefault="0028197C" w:rsidP="0048179B">
      <w:pPr>
        <w:pStyle w:val="ListParagraph"/>
        <w:numPr>
          <w:ilvl w:val="0"/>
          <w:numId w:val="2"/>
        </w:numPr>
        <w:jc w:val="both"/>
        <w:rPr>
          <w:rFonts w:ascii="Times New Roman" w:hAnsi="Times New Roman" w:cs="Times New Roman"/>
          <w:sz w:val="24"/>
          <w:szCs w:val="24"/>
        </w:rPr>
      </w:pPr>
      <w:r w:rsidRPr="000A22DC">
        <w:rPr>
          <w:rFonts w:ascii="Times New Roman" w:hAnsi="Times New Roman" w:cs="Times New Roman"/>
          <w:sz w:val="24"/>
          <w:szCs w:val="24"/>
        </w:rPr>
        <w:t>Dificultades administrativas</w:t>
      </w:r>
      <w:r>
        <w:rPr>
          <w:rFonts w:ascii="Times New Roman" w:hAnsi="Times New Roman" w:cs="Times New Roman"/>
          <w:sz w:val="24"/>
          <w:szCs w:val="24"/>
        </w:rPr>
        <w:t xml:space="preserve"> y de gestión, asociadas a una excesiva burocracia en el proceso de alta de nuevos autónomos y empresas, que desincentivan la incorporación de nuevas empresas y autónomos en el sistema.</w:t>
      </w:r>
    </w:p>
    <w:p w:rsidR="0028197C" w:rsidRPr="000A22DC" w:rsidRDefault="0028197C" w:rsidP="004817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Costes económicos elevados, siendo tradicionalmente criticados los </w:t>
      </w:r>
      <w:r w:rsidRPr="000A22DC">
        <w:rPr>
          <w:rFonts w:ascii="Times New Roman" w:hAnsi="Times New Roman" w:cs="Times New Roman"/>
          <w:sz w:val="24"/>
          <w:szCs w:val="24"/>
        </w:rPr>
        <w:t>c</w:t>
      </w:r>
      <w:r>
        <w:rPr>
          <w:rFonts w:ascii="Times New Roman" w:hAnsi="Times New Roman" w:cs="Times New Roman"/>
          <w:sz w:val="24"/>
          <w:szCs w:val="24"/>
        </w:rPr>
        <w:t xml:space="preserve">ostes de seguridad social fijos, </w:t>
      </w:r>
      <w:r w:rsidRPr="000A22DC">
        <w:rPr>
          <w:rFonts w:ascii="Times New Roman" w:hAnsi="Times New Roman" w:cs="Times New Roman"/>
          <w:sz w:val="24"/>
          <w:szCs w:val="24"/>
        </w:rPr>
        <w:t>sin estar vincu</w:t>
      </w:r>
      <w:r>
        <w:rPr>
          <w:rFonts w:ascii="Times New Roman" w:hAnsi="Times New Roman" w:cs="Times New Roman"/>
          <w:sz w:val="24"/>
          <w:szCs w:val="24"/>
        </w:rPr>
        <w:t>lados a los ingresos percibidos, que suponen un obstáculo especialmente en los primeros años de alta como autónomo</w:t>
      </w:r>
      <w:r w:rsidRPr="000A22DC">
        <w:rPr>
          <w:rFonts w:ascii="Times New Roman" w:hAnsi="Times New Roman" w:cs="Times New Roman"/>
          <w:sz w:val="24"/>
          <w:szCs w:val="24"/>
        </w:rPr>
        <w:t>.</w:t>
      </w:r>
    </w:p>
    <w:p w:rsidR="0028197C" w:rsidRPr="000A22DC" w:rsidRDefault="0028197C" w:rsidP="0048179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Mayor i</w:t>
      </w:r>
      <w:r w:rsidRPr="000A22DC">
        <w:rPr>
          <w:rFonts w:ascii="Times New Roman" w:hAnsi="Times New Roman" w:cs="Times New Roman"/>
          <w:sz w:val="24"/>
          <w:szCs w:val="24"/>
        </w:rPr>
        <w:t>nseguri</w:t>
      </w:r>
      <w:r>
        <w:rPr>
          <w:rFonts w:ascii="Times New Roman" w:hAnsi="Times New Roman" w:cs="Times New Roman"/>
          <w:sz w:val="24"/>
          <w:szCs w:val="24"/>
        </w:rPr>
        <w:t>dad laboral respecto al empleo por cuenta ajena.</w:t>
      </w:r>
    </w:p>
    <w:p w:rsidR="0028197C" w:rsidRPr="00F35E61" w:rsidRDefault="0028197C" w:rsidP="0048179B">
      <w:pPr>
        <w:pStyle w:val="ListParagraph"/>
        <w:numPr>
          <w:ilvl w:val="0"/>
          <w:numId w:val="2"/>
        </w:numPr>
        <w:jc w:val="both"/>
        <w:rPr>
          <w:rFonts w:ascii="Times New Roman" w:hAnsi="Times New Roman" w:cs="Times New Roman"/>
          <w:sz w:val="24"/>
          <w:szCs w:val="24"/>
        </w:rPr>
      </w:pPr>
      <w:r w:rsidRPr="000A22DC">
        <w:rPr>
          <w:rFonts w:ascii="Times New Roman" w:hAnsi="Times New Roman" w:cs="Times New Roman"/>
          <w:sz w:val="24"/>
          <w:szCs w:val="24"/>
        </w:rPr>
        <w:t>Competencia desleal debido a la prestación de servicios laborales de manera irregular.</w:t>
      </w:r>
    </w:p>
    <w:p w:rsidR="0028197C" w:rsidRPr="00A50396" w:rsidRDefault="0028197C" w:rsidP="007A6F92">
      <w:pPr>
        <w:jc w:val="both"/>
        <w:rPr>
          <w:rFonts w:ascii="Lucida Sans Unicode" w:hAnsi="Lucida Sans Unicode" w:cs="Lucida Sans Unicode"/>
          <w:color w:val="222222"/>
          <w:sz w:val="20"/>
          <w:szCs w:val="20"/>
          <w:shd w:val="clear" w:color="auto" w:fill="FFFFFF"/>
          <w:lang w:eastAsia="es-ES"/>
        </w:rPr>
      </w:pPr>
      <w:r>
        <w:rPr>
          <w:rFonts w:ascii="Times New Roman" w:hAnsi="Times New Roman" w:cs="Times New Roman"/>
          <w:sz w:val="24"/>
          <w:szCs w:val="24"/>
        </w:rPr>
        <w:t xml:space="preserve">Se han mencionado los obstáculos </w:t>
      </w:r>
      <w:r w:rsidRPr="000A22DC">
        <w:rPr>
          <w:rFonts w:ascii="Times New Roman" w:hAnsi="Times New Roman" w:cs="Times New Roman"/>
          <w:sz w:val="24"/>
          <w:szCs w:val="24"/>
        </w:rPr>
        <w:t xml:space="preserve">que dificultan </w:t>
      </w:r>
      <w:r>
        <w:rPr>
          <w:rFonts w:ascii="Times New Roman" w:hAnsi="Times New Roman" w:cs="Times New Roman"/>
          <w:sz w:val="24"/>
          <w:szCs w:val="24"/>
        </w:rPr>
        <w:t xml:space="preserve">que las personas se den de alta </w:t>
      </w:r>
      <w:r w:rsidRPr="000A22DC">
        <w:rPr>
          <w:rFonts w:ascii="Times New Roman" w:hAnsi="Times New Roman" w:cs="Times New Roman"/>
          <w:sz w:val="24"/>
          <w:szCs w:val="24"/>
        </w:rPr>
        <w:t>en el régimen especial de trabajadores por cuenta propia,</w:t>
      </w:r>
      <w:r>
        <w:rPr>
          <w:rFonts w:ascii="Times New Roman" w:hAnsi="Times New Roman" w:cs="Times New Roman"/>
          <w:sz w:val="24"/>
          <w:szCs w:val="24"/>
        </w:rPr>
        <w:t xml:space="preserve"> pero hay que señalar que ni siquiera las personas dadas de alta como autónomos están en la mejor situación. Así, actualmente, muchas de las personas dadas de alta en este régimen funcionan como “falsos autónomos”, una figura que se ha incrementado en los últimos años, y que sirve a las e</w:t>
      </w:r>
      <w:r w:rsidRPr="000A22DC">
        <w:rPr>
          <w:rFonts w:ascii="Times New Roman" w:hAnsi="Times New Roman" w:cs="Times New Roman"/>
          <w:sz w:val="24"/>
          <w:szCs w:val="24"/>
        </w:rPr>
        <w:t>mpresas</w:t>
      </w:r>
      <w:r>
        <w:rPr>
          <w:rFonts w:ascii="Times New Roman" w:hAnsi="Times New Roman" w:cs="Times New Roman"/>
          <w:sz w:val="24"/>
          <w:szCs w:val="24"/>
        </w:rPr>
        <w:t xml:space="preserve"> para defraudar a la seguridad social,</w:t>
      </w:r>
      <w:r w:rsidRPr="000A22DC">
        <w:rPr>
          <w:rFonts w:ascii="Times New Roman" w:hAnsi="Times New Roman" w:cs="Times New Roman"/>
          <w:sz w:val="24"/>
          <w:szCs w:val="24"/>
        </w:rPr>
        <w:t xml:space="preserve"> </w:t>
      </w:r>
      <w:r>
        <w:rPr>
          <w:rFonts w:ascii="Times New Roman" w:hAnsi="Times New Roman" w:cs="Times New Roman"/>
          <w:sz w:val="24"/>
          <w:szCs w:val="24"/>
        </w:rPr>
        <w:t xml:space="preserve">eliminando </w:t>
      </w:r>
      <w:r w:rsidRPr="000A22DC">
        <w:rPr>
          <w:rFonts w:ascii="Times New Roman" w:hAnsi="Times New Roman" w:cs="Times New Roman"/>
          <w:sz w:val="24"/>
          <w:szCs w:val="24"/>
        </w:rPr>
        <w:t xml:space="preserve">las cotizaciones que habrían tenido que realizar en el caso de contratación </w:t>
      </w:r>
      <w:r>
        <w:rPr>
          <w:rFonts w:ascii="Times New Roman" w:hAnsi="Times New Roman" w:cs="Times New Roman"/>
          <w:sz w:val="24"/>
          <w:szCs w:val="24"/>
        </w:rPr>
        <w:t xml:space="preserve">de trabajadores </w:t>
      </w:r>
      <w:r w:rsidRPr="000A22DC">
        <w:rPr>
          <w:rFonts w:ascii="Times New Roman" w:hAnsi="Times New Roman" w:cs="Times New Roman"/>
          <w:sz w:val="24"/>
          <w:szCs w:val="24"/>
        </w:rPr>
        <w:t>por cuenta ajena.</w:t>
      </w:r>
      <w:r>
        <w:rPr>
          <w:rFonts w:ascii="Times New Roman" w:hAnsi="Times New Roman" w:cs="Times New Roman"/>
          <w:sz w:val="24"/>
          <w:szCs w:val="24"/>
        </w:rPr>
        <w:t xml:space="preserve"> </w:t>
      </w:r>
      <w:r w:rsidRPr="000A22DC">
        <w:rPr>
          <w:rFonts w:ascii="Times New Roman" w:hAnsi="Times New Roman" w:cs="Times New Roman"/>
          <w:sz w:val="24"/>
          <w:szCs w:val="24"/>
        </w:rPr>
        <w:t xml:space="preserve">Para evitar </w:t>
      </w:r>
      <w:r>
        <w:rPr>
          <w:rFonts w:ascii="Times New Roman" w:hAnsi="Times New Roman" w:cs="Times New Roman"/>
          <w:sz w:val="24"/>
          <w:szCs w:val="24"/>
        </w:rPr>
        <w:t>el</w:t>
      </w:r>
      <w:r w:rsidRPr="000A22DC">
        <w:rPr>
          <w:rFonts w:ascii="Times New Roman" w:hAnsi="Times New Roman" w:cs="Times New Roman"/>
          <w:sz w:val="24"/>
          <w:szCs w:val="24"/>
        </w:rPr>
        <w:t xml:space="preserve"> incremento de falsos autónomos, </w:t>
      </w:r>
      <w:r>
        <w:rPr>
          <w:rFonts w:ascii="Times New Roman" w:hAnsi="Times New Roman" w:cs="Times New Roman"/>
          <w:sz w:val="24"/>
          <w:szCs w:val="24"/>
        </w:rPr>
        <w:t xml:space="preserve">el legislador </w:t>
      </w:r>
      <w:r w:rsidRPr="000A22DC">
        <w:rPr>
          <w:rFonts w:ascii="Times New Roman" w:hAnsi="Times New Roman" w:cs="Times New Roman"/>
          <w:sz w:val="24"/>
          <w:szCs w:val="24"/>
        </w:rPr>
        <w:t xml:space="preserve">ha </w:t>
      </w:r>
      <w:r>
        <w:rPr>
          <w:rFonts w:ascii="Times New Roman" w:hAnsi="Times New Roman" w:cs="Times New Roman"/>
          <w:sz w:val="24"/>
          <w:szCs w:val="24"/>
        </w:rPr>
        <w:t xml:space="preserve">endurecido el sistema punitivo, </w:t>
      </w:r>
      <w:r w:rsidRPr="000A22DC">
        <w:rPr>
          <w:rFonts w:ascii="Times New Roman" w:hAnsi="Times New Roman" w:cs="Times New Roman"/>
          <w:sz w:val="24"/>
          <w:szCs w:val="24"/>
        </w:rPr>
        <w:t>introduci</w:t>
      </w:r>
      <w:r>
        <w:rPr>
          <w:rFonts w:ascii="Times New Roman" w:hAnsi="Times New Roman" w:cs="Times New Roman"/>
          <w:sz w:val="24"/>
          <w:szCs w:val="24"/>
        </w:rPr>
        <w:t>endo</w:t>
      </w:r>
      <w:r w:rsidRPr="000A22DC">
        <w:rPr>
          <w:rFonts w:ascii="Times New Roman" w:hAnsi="Times New Roman" w:cs="Times New Roman"/>
          <w:sz w:val="24"/>
          <w:szCs w:val="24"/>
        </w:rPr>
        <w:t xml:space="preserve"> un precepto </w:t>
      </w:r>
      <w:proofErr w:type="spellStart"/>
      <w:r w:rsidRPr="000A22DC">
        <w:rPr>
          <w:rFonts w:ascii="Times New Roman" w:hAnsi="Times New Roman" w:cs="Times New Roman"/>
          <w:sz w:val="24"/>
          <w:szCs w:val="24"/>
        </w:rPr>
        <w:t>tipificador</w:t>
      </w:r>
      <w:proofErr w:type="spellEnd"/>
      <w:r w:rsidRPr="000A22DC">
        <w:rPr>
          <w:rFonts w:ascii="Times New Roman" w:hAnsi="Times New Roman" w:cs="Times New Roman"/>
          <w:sz w:val="24"/>
          <w:szCs w:val="24"/>
        </w:rPr>
        <w:t xml:space="preserve"> específico </w:t>
      </w:r>
      <w:r>
        <w:rPr>
          <w:rFonts w:ascii="Times New Roman" w:hAnsi="Times New Roman" w:cs="Times New Roman"/>
          <w:sz w:val="24"/>
          <w:szCs w:val="24"/>
        </w:rPr>
        <w:t xml:space="preserve">que sanciona a aquellos </w:t>
      </w:r>
      <w:r w:rsidRPr="007A6F92">
        <w:rPr>
          <w:rFonts w:ascii="Times New Roman" w:hAnsi="Times New Roman" w:cs="Times New Roman"/>
          <w:sz w:val="24"/>
          <w:szCs w:val="24"/>
        </w:rPr>
        <w:t xml:space="preserve">que </w:t>
      </w:r>
      <w:r w:rsidRPr="007A6F92">
        <w:rPr>
          <w:rFonts w:ascii="Times New Roman" w:hAnsi="Times New Roman" w:cs="Times New Roman"/>
          <w:color w:val="222222"/>
          <w:sz w:val="24"/>
          <w:szCs w:val="24"/>
          <w:shd w:val="clear" w:color="auto" w:fill="FFFFFF"/>
          <w:lang w:eastAsia="es-ES"/>
        </w:rPr>
        <w:t>comunican la baja en un régimen de la Seguridad Social de trabajadores por cuenta ajena pese a que continúen la misma actividad laboral, manteniendo idéntica prestación de servicios, y sirviéndose de un alta indebida en un régimen de trabajadores por cuenta propia</w:t>
      </w:r>
      <w:r>
        <w:rPr>
          <w:rStyle w:val="FootnoteReference"/>
          <w:rFonts w:ascii="Lucida Sans Unicode" w:hAnsi="Lucida Sans Unicode" w:cs="Lucida Sans Unicode"/>
          <w:color w:val="222222"/>
          <w:sz w:val="20"/>
          <w:szCs w:val="20"/>
          <w:shd w:val="clear" w:color="auto" w:fill="FFFFFF"/>
          <w:lang w:eastAsia="es-ES"/>
        </w:rPr>
        <w:footnoteReference w:id="3"/>
      </w:r>
      <w:r w:rsidRPr="00A50396">
        <w:rPr>
          <w:rFonts w:ascii="Lucida Sans Unicode" w:hAnsi="Lucida Sans Unicode" w:cs="Lucida Sans Unicode"/>
          <w:color w:val="222222"/>
          <w:sz w:val="20"/>
          <w:szCs w:val="20"/>
          <w:shd w:val="clear" w:color="auto" w:fill="FFFFFF"/>
          <w:lang w:eastAsia="es-ES"/>
        </w:rPr>
        <w:t>.</w:t>
      </w:r>
    </w:p>
    <w:p w:rsidR="0028197C" w:rsidRPr="000A22DC" w:rsidRDefault="0028197C" w:rsidP="0048179B">
      <w:pPr>
        <w:jc w:val="both"/>
        <w:rPr>
          <w:rFonts w:ascii="Times New Roman" w:hAnsi="Times New Roman" w:cs="Times New Roman"/>
          <w:sz w:val="24"/>
          <w:szCs w:val="24"/>
        </w:rPr>
      </w:pPr>
      <w:r>
        <w:rPr>
          <w:rFonts w:ascii="Times New Roman" w:hAnsi="Times New Roman" w:cs="Times New Roman"/>
          <w:sz w:val="24"/>
          <w:szCs w:val="24"/>
        </w:rPr>
        <w:t>Analizada ya la problemática que dificulta</w:t>
      </w:r>
      <w:r w:rsidRPr="000A22DC">
        <w:rPr>
          <w:rFonts w:ascii="Times New Roman" w:hAnsi="Times New Roman" w:cs="Times New Roman"/>
          <w:sz w:val="24"/>
          <w:szCs w:val="24"/>
        </w:rPr>
        <w:t xml:space="preserve"> el autoempleo en España, queda pendiente dar respuesta a cómo estas dificultades afectan de forma efectiva a las mujeres. </w:t>
      </w:r>
    </w:p>
    <w:p w:rsidR="0028197C" w:rsidRDefault="0028197C" w:rsidP="0048179B">
      <w:pPr>
        <w:jc w:val="both"/>
        <w:rPr>
          <w:rFonts w:ascii="Times New Roman" w:hAnsi="Times New Roman" w:cs="Times New Roman"/>
          <w:sz w:val="24"/>
          <w:szCs w:val="24"/>
        </w:rPr>
      </w:pPr>
      <w:r w:rsidRPr="000A22DC">
        <w:rPr>
          <w:rFonts w:ascii="Times New Roman" w:hAnsi="Times New Roman" w:cs="Times New Roman"/>
          <w:sz w:val="24"/>
          <w:szCs w:val="24"/>
        </w:rPr>
        <w:lastRenderedPageBreak/>
        <w:t xml:space="preserve">En primer lugar, la falta de financiación es un problema transversal que está determinado por un entorno macroeconómico complejo, en el que se exige a las Entidades Financieras que faciliten la financiación empresarial, pero asegurando una concesión de financiación responsable con altas exigencias de capital en el caso de impagos. No obstante, al margen de este análisis global resulta relevante señalar que existen diferentes </w:t>
      </w:r>
      <w:r>
        <w:rPr>
          <w:rFonts w:ascii="Times New Roman" w:hAnsi="Times New Roman" w:cs="Times New Roman"/>
          <w:sz w:val="24"/>
          <w:szCs w:val="24"/>
        </w:rPr>
        <w:t xml:space="preserve">artículos y </w:t>
      </w:r>
      <w:r w:rsidRPr="000A22DC">
        <w:rPr>
          <w:rFonts w:ascii="Times New Roman" w:hAnsi="Times New Roman" w:cs="Times New Roman"/>
          <w:sz w:val="24"/>
          <w:szCs w:val="24"/>
        </w:rPr>
        <w:t>estudios que indican la dificultad de conseguir financiación de forma específica para las mujeres</w:t>
      </w:r>
      <w:r>
        <w:rPr>
          <w:rFonts w:ascii="Times New Roman" w:hAnsi="Times New Roman" w:cs="Times New Roman"/>
          <w:sz w:val="24"/>
          <w:szCs w:val="24"/>
        </w:rPr>
        <w:t xml:space="preserve"> en diferentes sectores</w:t>
      </w:r>
      <w:r>
        <w:rPr>
          <w:rStyle w:val="FootnoteReference"/>
          <w:rFonts w:ascii="Times New Roman" w:hAnsi="Times New Roman" w:cs="Times New Roman"/>
          <w:sz w:val="24"/>
          <w:szCs w:val="24"/>
        </w:rPr>
        <w:footnoteReference w:id="4"/>
      </w:r>
      <w:r w:rsidRPr="000A22DC">
        <w:rPr>
          <w:rFonts w:ascii="Times New Roman" w:hAnsi="Times New Roman" w:cs="Times New Roman"/>
          <w:sz w:val="24"/>
          <w:szCs w:val="24"/>
        </w:rPr>
        <w:t>.</w:t>
      </w:r>
      <w:r>
        <w:rPr>
          <w:rFonts w:ascii="Times New Roman" w:hAnsi="Times New Roman" w:cs="Times New Roman"/>
          <w:sz w:val="24"/>
          <w:szCs w:val="24"/>
        </w:rPr>
        <w:t xml:space="preserve"> Así, por ejemplo, la empresa Boston Consulting Group presentó un informe en 2018</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en el que analizó la financiación que dio una empresa de capital riesgo a compañías en su origen, y el beneficio posterior de esas empresas, diferenciando el cálculo por género. De este modo, pudo comprobarse que </w:t>
      </w:r>
      <w:r w:rsidRPr="00BC560F">
        <w:rPr>
          <w:rFonts w:ascii="Times New Roman" w:hAnsi="Times New Roman" w:cs="Times New Roman"/>
          <w:sz w:val="24"/>
          <w:szCs w:val="24"/>
        </w:rPr>
        <w:t xml:space="preserve">las empresas </w:t>
      </w:r>
      <w:r>
        <w:rPr>
          <w:rFonts w:ascii="Times New Roman" w:hAnsi="Times New Roman" w:cs="Times New Roman"/>
          <w:sz w:val="24"/>
          <w:szCs w:val="24"/>
        </w:rPr>
        <w:t xml:space="preserve">lideradas por mujeres recibieron notablemente </w:t>
      </w:r>
      <w:r w:rsidRPr="00BC560F">
        <w:rPr>
          <w:rFonts w:ascii="Times New Roman" w:hAnsi="Times New Roman" w:cs="Times New Roman"/>
          <w:sz w:val="24"/>
          <w:szCs w:val="24"/>
        </w:rPr>
        <w:t xml:space="preserve">menos financiación </w:t>
      </w:r>
      <w:r>
        <w:rPr>
          <w:rFonts w:ascii="Times New Roman" w:hAnsi="Times New Roman" w:cs="Times New Roman"/>
          <w:sz w:val="24"/>
          <w:szCs w:val="24"/>
        </w:rPr>
        <w:t xml:space="preserve">(menos de la mitad) </w:t>
      </w:r>
      <w:r w:rsidRPr="00BC560F">
        <w:rPr>
          <w:rFonts w:ascii="Times New Roman" w:hAnsi="Times New Roman" w:cs="Times New Roman"/>
          <w:sz w:val="24"/>
          <w:szCs w:val="24"/>
        </w:rPr>
        <w:t xml:space="preserve">que </w:t>
      </w:r>
      <w:r>
        <w:rPr>
          <w:rFonts w:ascii="Times New Roman" w:hAnsi="Times New Roman" w:cs="Times New Roman"/>
          <w:sz w:val="24"/>
          <w:szCs w:val="24"/>
        </w:rPr>
        <w:t xml:space="preserve">las empresas lideradas por </w:t>
      </w:r>
      <w:r w:rsidRPr="00BC560F">
        <w:rPr>
          <w:rFonts w:ascii="Times New Roman" w:hAnsi="Times New Roman" w:cs="Times New Roman"/>
          <w:sz w:val="24"/>
          <w:szCs w:val="24"/>
        </w:rPr>
        <w:t>hombres</w:t>
      </w:r>
      <w:r>
        <w:rPr>
          <w:rFonts w:ascii="Times New Roman" w:hAnsi="Times New Roman" w:cs="Times New Roman"/>
          <w:sz w:val="24"/>
          <w:szCs w:val="24"/>
        </w:rPr>
        <w:t xml:space="preserve">, a pesar de que los beneficios resultantes de las empresas lideradas por mujeres fueron sensiblemente </w:t>
      </w:r>
      <w:r w:rsidR="00803C2D">
        <w:rPr>
          <w:rFonts w:ascii="Times New Roman" w:hAnsi="Times New Roman" w:cs="Times New Roman"/>
          <w:sz w:val="24"/>
          <w:szCs w:val="24"/>
        </w:rPr>
        <w:t>superiores</w:t>
      </w:r>
      <w:r w:rsidRPr="00803C2D">
        <w:rPr>
          <w:rFonts w:ascii="Times New Roman" w:hAnsi="Times New Roman" w:cs="Times New Roman"/>
          <w:sz w:val="24"/>
          <w:szCs w:val="24"/>
        </w:rPr>
        <w:t>.</w:t>
      </w:r>
      <w:r>
        <w:rPr>
          <w:rFonts w:ascii="Times New Roman" w:hAnsi="Times New Roman" w:cs="Times New Roman"/>
          <w:sz w:val="24"/>
          <w:szCs w:val="24"/>
        </w:rPr>
        <w:t xml:space="preserve"> Adicionalmente, las mujeres recibieron más preguntas sobre conocimientos básicos y menos preguntas técnicas en equipos con hombres de las que recibían los hombres. Si los estereotipos tradicionales, por tanto, que en ocasiones se denuncian en cualquier actividad diaria, influyeron en un entorno tan profesionalizado como el de la inversión en nuevas empresas internacionales, se puede, al menos, sugerir que tendrá un impacto real en empresas más pequeñas en España.</w:t>
      </w:r>
    </w:p>
    <w:p w:rsidR="0028197C" w:rsidRDefault="00E66AFE" w:rsidP="0048179B">
      <w:pPr>
        <w:jc w:val="both"/>
        <w:rPr>
          <w:rFonts w:ascii="Times New Roman" w:hAnsi="Times New Roman" w:cs="Times New Roman"/>
          <w:sz w:val="24"/>
          <w:szCs w:val="24"/>
        </w:rPr>
      </w:pPr>
      <w:r>
        <w:rPr>
          <w:noProof/>
          <w:lang w:eastAsia="es-ES"/>
        </w:rPr>
        <w:drawing>
          <wp:inline distT="0" distB="0" distL="0" distR="0">
            <wp:extent cx="5326380" cy="2141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2141220"/>
                    </a:xfrm>
                    <a:prstGeom prst="rect">
                      <a:avLst/>
                    </a:prstGeom>
                    <a:noFill/>
                    <a:ln>
                      <a:noFill/>
                    </a:ln>
                  </pic:spPr>
                </pic:pic>
              </a:graphicData>
            </a:graphic>
          </wp:inline>
        </w:drawing>
      </w:r>
    </w:p>
    <w:p w:rsidR="0028197C" w:rsidRPr="00F35E61" w:rsidRDefault="0028197C" w:rsidP="00F35E61">
      <w:pPr>
        <w:spacing w:after="60" w:line="480" w:lineRule="auto"/>
        <w:jc w:val="center"/>
        <w:rPr>
          <w:rFonts w:ascii="Times New Roman" w:hAnsi="Times New Roman" w:cs="Times New Roman"/>
          <w:b/>
          <w:bCs/>
          <w:sz w:val="24"/>
          <w:szCs w:val="24"/>
          <w:lang w:val="es-ES_tradnl"/>
        </w:rPr>
      </w:pPr>
      <w:r w:rsidRPr="00F35E61">
        <w:rPr>
          <w:rFonts w:ascii="Times New Roman" w:hAnsi="Times New Roman" w:cs="Times New Roman"/>
          <w:b/>
          <w:bCs/>
          <w:sz w:val="24"/>
          <w:szCs w:val="24"/>
          <w:lang w:val="es-ES_tradnl"/>
        </w:rPr>
        <w:t>Gráfico 1: Informe BCG</w:t>
      </w:r>
      <w:r w:rsidRPr="00F35E61">
        <w:rPr>
          <w:rStyle w:val="FootnoteReference"/>
          <w:rFonts w:ascii="Times New Roman" w:hAnsi="Times New Roman" w:cs="Times New Roman"/>
          <w:b/>
          <w:bCs/>
          <w:sz w:val="24"/>
          <w:szCs w:val="24"/>
          <w:lang w:val="es-ES_tradnl"/>
        </w:rPr>
        <w:footnoteReference w:id="6"/>
      </w:r>
    </w:p>
    <w:p w:rsidR="0028197C" w:rsidRPr="000A22DC" w:rsidRDefault="0028197C" w:rsidP="0048179B">
      <w:pPr>
        <w:jc w:val="both"/>
        <w:rPr>
          <w:rFonts w:ascii="Times New Roman" w:hAnsi="Times New Roman" w:cs="Times New Roman"/>
          <w:sz w:val="24"/>
          <w:szCs w:val="24"/>
        </w:rPr>
      </w:pPr>
      <w:r>
        <w:rPr>
          <w:rFonts w:ascii="Times New Roman" w:hAnsi="Times New Roman" w:cs="Times New Roman"/>
          <w:sz w:val="24"/>
          <w:szCs w:val="24"/>
        </w:rPr>
        <w:t xml:space="preserve">Algunas empresas, conscientes de este sesgo y para asegurar el cumplimiento de los objetivos de diversidad, y en particular favorecer la igualdad entre hombres y mujeres, ya están promoviendo líneas de financiación o proyectos específicos destinados de forma exclusiva a mujeres. Un ejemplo de este tipo es el programa de </w:t>
      </w:r>
      <w:r w:rsidRPr="005A15E8">
        <w:rPr>
          <w:rFonts w:ascii="Times New Roman" w:hAnsi="Times New Roman" w:cs="Times New Roman"/>
          <w:sz w:val="24"/>
          <w:szCs w:val="24"/>
          <w:lang w:val="es-ES_tradnl"/>
        </w:rPr>
        <w:t>Gol</w:t>
      </w:r>
      <w:r>
        <w:rPr>
          <w:rFonts w:ascii="Times New Roman" w:hAnsi="Times New Roman" w:cs="Times New Roman"/>
          <w:sz w:val="24"/>
          <w:szCs w:val="24"/>
          <w:lang w:val="es-ES_tradnl"/>
        </w:rPr>
        <w:t>d</w:t>
      </w:r>
      <w:r w:rsidRPr="005A15E8">
        <w:rPr>
          <w:rFonts w:ascii="Times New Roman" w:hAnsi="Times New Roman" w:cs="Times New Roman"/>
          <w:sz w:val="24"/>
          <w:szCs w:val="24"/>
          <w:lang w:val="es-ES_tradnl"/>
        </w:rPr>
        <w:t xml:space="preserve">man Sachs, </w:t>
      </w:r>
      <w:r>
        <w:rPr>
          <w:rFonts w:ascii="Times New Roman" w:hAnsi="Times New Roman" w:cs="Times New Roman"/>
          <w:sz w:val="24"/>
          <w:szCs w:val="24"/>
          <w:lang w:val="es-ES_tradnl"/>
        </w:rPr>
        <w:t xml:space="preserve">un </w:t>
      </w:r>
      <w:r w:rsidRPr="005A15E8">
        <w:rPr>
          <w:rFonts w:ascii="Times New Roman" w:hAnsi="Times New Roman" w:cs="Times New Roman"/>
          <w:sz w:val="24"/>
          <w:szCs w:val="24"/>
          <w:lang w:val="es-ES_tradnl"/>
        </w:rPr>
        <w:t xml:space="preserve">banco </w:t>
      </w:r>
      <w:r w:rsidRPr="005A15E8">
        <w:rPr>
          <w:rFonts w:ascii="Times New Roman" w:hAnsi="Times New Roman" w:cs="Times New Roman"/>
          <w:sz w:val="24"/>
          <w:szCs w:val="24"/>
          <w:lang w:val="es-ES_tradnl"/>
        </w:rPr>
        <w:lastRenderedPageBreak/>
        <w:t>d</w:t>
      </w:r>
      <w:r>
        <w:rPr>
          <w:rFonts w:ascii="Times New Roman" w:hAnsi="Times New Roman" w:cs="Times New Roman"/>
          <w:sz w:val="24"/>
          <w:szCs w:val="24"/>
          <w:lang w:val="es-ES_tradnl"/>
        </w:rPr>
        <w:t xml:space="preserve">e inversión </w:t>
      </w:r>
      <w:r w:rsidRPr="005A15E8">
        <w:rPr>
          <w:rFonts w:ascii="Times New Roman" w:hAnsi="Times New Roman" w:cs="Times New Roman"/>
          <w:sz w:val="24"/>
          <w:szCs w:val="24"/>
          <w:lang w:val="es-ES_tradnl"/>
        </w:rPr>
        <w:t xml:space="preserve">que ha </w:t>
      </w:r>
      <w:r>
        <w:rPr>
          <w:rFonts w:ascii="Times New Roman" w:hAnsi="Times New Roman" w:cs="Times New Roman"/>
          <w:sz w:val="24"/>
          <w:szCs w:val="24"/>
          <w:lang w:val="es-ES_tradnl"/>
        </w:rPr>
        <w:t xml:space="preserve">destinado </w:t>
      </w:r>
      <w:r w:rsidRPr="005A15E8">
        <w:rPr>
          <w:rFonts w:ascii="Times New Roman" w:hAnsi="Times New Roman" w:cs="Times New Roman"/>
          <w:sz w:val="24"/>
          <w:szCs w:val="24"/>
          <w:lang w:val="es-ES_tradnl"/>
        </w:rPr>
        <w:t>500 millones de dólares</w:t>
      </w:r>
      <w:r>
        <w:rPr>
          <w:rFonts w:ascii="Times New Roman" w:hAnsi="Times New Roman" w:cs="Times New Roman"/>
          <w:sz w:val="24"/>
          <w:szCs w:val="24"/>
          <w:lang w:val="es-ES_tradnl"/>
        </w:rPr>
        <w:t xml:space="preserve"> únicamente para proyectos de inversión liderados por mujeres</w:t>
      </w:r>
      <w:r>
        <w:rPr>
          <w:rStyle w:val="FootnoteReference"/>
          <w:rFonts w:ascii="Times New Roman" w:hAnsi="Times New Roman" w:cs="Times New Roman"/>
          <w:sz w:val="24"/>
          <w:szCs w:val="24"/>
          <w:lang w:val="es-ES_tradnl"/>
        </w:rPr>
        <w:footnoteReference w:id="7"/>
      </w:r>
      <w:r>
        <w:rPr>
          <w:rFonts w:ascii="Times New Roman" w:hAnsi="Times New Roman" w:cs="Times New Roman"/>
          <w:sz w:val="24"/>
          <w:szCs w:val="24"/>
          <w:lang w:val="es-ES_tradnl"/>
        </w:rPr>
        <w:t>.</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En segundo lugar, las dificultades administrativas no deberían tener un sesgo por razón de género, si bien una menor participación histórica de la mujer en la creación de empresas y, en concreto, en utilizar el autoempleo, puede incrementar el temor a iniciar una nueva empresa o a darse de alta como autónoma. A este respeto, no obstante, tanto empresas privadas como diferentes grupos de la sociedad civil han favorecido grupos de representación de mujeres que favorezcan el emprendimiento y la innovación por parte de las mujeres, difundiendo casos de éxito que reduzcan ese temor al emprendimiento.</w:t>
      </w:r>
    </w:p>
    <w:p w:rsidR="0028197C" w:rsidRPr="000A22DC" w:rsidRDefault="0028197C" w:rsidP="0048179B">
      <w:pPr>
        <w:jc w:val="both"/>
        <w:rPr>
          <w:rFonts w:ascii="Times New Roman" w:hAnsi="Times New Roman" w:cs="Times New Roman"/>
          <w:sz w:val="24"/>
          <w:szCs w:val="24"/>
        </w:rPr>
      </w:pPr>
      <w:r>
        <w:rPr>
          <w:rFonts w:ascii="Times New Roman" w:hAnsi="Times New Roman" w:cs="Times New Roman"/>
          <w:sz w:val="24"/>
          <w:szCs w:val="24"/>
        </w:rPr>
        <w:t>Al respecto de los costes recurrentes, en la medida en que exista una brecha de género que implique una menor retribución de las mujeres respecto a los hombres, los costes fijos supondrán un impedimento más importante para las mujeres como autónomas.</w:t>
      </w:r>
      <w:r w:rsidR="00EC265F">
        <w:rPr>
          <w:rFonts w:ascii="Times New Roman" w:hAnsi="Times New Roman" w:cs="Times New Roman"/>
          <w:sz w:val="24"/>
          <w:szCs w:val="24"/>
        </w:rPr>
        <w:t xml:space="preserve"> Esto es, aunque </w:t>
      </w:r>
      <w:r w:rsidRPr="00EC265F">
        <w:rPr>
          <w:rFonts w:ascii="Times New Roman" w:hAnsi="Times New Roman" w:cs="Times New Roman"/>
          <w:sz w:val="24"/>
          <w:szCs w:val="24"/>
        </w:rPr>
        <w:t xml:space="preserve">los costes y beneficios de los autónomos </w:t>
      </w:r>
      <w:r w:rsidR="00EC265F" w:rsidRPr="00EC265F">
        <w:rPr>
          <w:rFonts w:ascii="Times New Roman" w:hAnsi="Times New Roman" w:cs="Times New Roman"/>
          <w:sz w:val="24"/>
          <w:szCs w:val="24"/>
        </w:rPr>
        <w:t xml:space="preserve">son </w:t>
      </w:r>
      <w:r w:rsidR="00EC265F">
        <w:rPr>
          <w:rFonts w:ascii="Times New Roman" w:hAnsi="Times New Roman" w:cs="Times New Roman"/>
          <w:sz w:val="24"/>
          <w:szCs w:val="24"/>
        </w:rPr>
        <w:t>los mismos sin distinción de sexo</w:t>
      </w:r>
      <w:r w:rsidR="00EC265F" w:rsidRPr="00EC265F">
        <w:rPr>
          <w:rFonts w:ascii="Times New Roman" w:hAnsi="Times New Roman" w:cs="Times New Roman"/>
          <w:sz w:val="24"/>
          <w:szCs w:val="24"/>
        </w:rPr>
        <w:t xml:space="preserve">, la </w:t>
      </w:r>
      <w:r w:rsidRPr="00EC265F">
        <w:rPr>
          <w:rFonts w:ascii="Times New Roman" w:hAnsi="Times New Roman" w:cs="Times New Roman"/>
          <w:sz w:val="24"/>
          <w:szCs w:val="24"/>
        </w:rPr>
        <w:t xml:space="preserve">diferencia </w:t>
      </w:r>
      <w:r w:rsidR="00EC265F" w:rsidRPr="00EC265F">
        <w:rPr>
          <w:rFonts w:ascii="Times New Roman" w:hAnsi="Times New Roman" w:cs="Times New Roman"/>
          <w:sz w:val="24"/>
          <w:szCs w:val="24"/>
        </w:rPr>
        <w:t xml:space="preserve">salarial </w:t>
      </w:r>
      <w:r w:rsidR="00EC265F">
        <w:rPr>
          <w:rFonts w:ascii="Times New Roman" w:hAnsi="Times New Roman" w:cs="Times New Roman"/>
          <w:sz w:val="24"/>
          <w:szCs w:val="24"/>
        </w:rPr>
        <w:t xml:space="preserve">entre hombres y mujeres puede ser </w:t>
      </w:r>
      <w:r w:rsidR="00EC265F" w:rsidRPr="00EC265F">
        <w:rPr>
          <w:rFonts w:ascii="Times New Roman" w:hAnsi="Times New Roman" w:cs="Times New Roman"/>
          <w:sz w:val="24"/>
          <w:szCs w:val="24"/>
        </w:rPr>
        <w:t>fundamental para que los costes recurrentes sean o no un problema para la mujer autónoma.</w:t>
      </w:r>
    </w:p>
    <w:p w:rsidR="0028197C" w:rsidRPr="00F27EE8" w:rsidRDefault="0028197C" w:rsidP="0048179B">
      <w:pPr>
        <w:jc w:val="both"/>
        <w:rPr>
          <w:rFonts w:ascii="Times New Roman" w:hAnsi="Times New Roman" w:cs="Times New Roman"/>
          <w:sz w:val="24"/>
          <w:szCs w:val="24"/>
        </w:rPr>
      </w:pPr>
      <w:r>
        <w:rPr>
          <w:rFonts w:ascii="Times New Roman" w:hAnsi="Times New Roman" w:cs="Times New Roman"/>
          <w:sz w:val="24"/>
          <w:szCs w:val="24"/>
        </w:rPr>
        <w:t xml:space="preserve">La inseguridad laboral es probablemente uno de los aspectos que incide en mayor medida en las mujeres respecto a los hombres, dado que se ha asignado tradicionalmente a la mujer la carga del cuidado de la familia, que la puede condicionar a no asumir un riesgo adicional de emprender un negocio. </w:t>
      </w:r>
      <w:r>
        <w:rPr>
          <w:rFonts w:ascii="Times New Roman" w:hAnsi="Times New Roman" w:cs="Times New Roman"/>
          <w:sz w:val="24"/>
          <w:szCs w:val="24"/>
          <w:lang w:val="es-ES_tradnl"/>
        </w:rPr>
        <w:t>En este contexto, cuando se añade que una mujer está al cuidado de hijos o cualquier otro familiar dependiente, la falta de ingresos recurrentes puede provocar que no contemple la opción de darse de alta como autónoma. Esta situación se agrava en España, como explica MARTIN LÓPEZ, “dado el elevado número de familias monoparentales en España, lo que hace que todo el peso recaiga sobre un miembro familiar y el cuidado de los mayores que además aumenta la esperanza de vida, se convierte en problema”</w:t>
      </w:r>
      <w:r>
        <w:rPr>
          <w:rStyle w:val="FootnoteReference"/>
          <w:rFonts w:ascii="Times New Roman" w:hAnsi="Times New Roman" w:cs="Times New Roman"/>
          <w:sz w:val="24"/>
          <w:szCs w:val="24"/>
          <w:lang w:val="es-ES_tradnl"/>
        </w:rPr>
        <w:footnoteReference w:id="8"/>
      </w:r>
      <w:r>
        <w:rPr>
          <w:rFonts w:ascii="Times New Roman" w:hAnsi="Times New Roman" w:cs="Times New Roman"/>
          <w:sz w:val="24"/>
          <w:szCs w:val="24"/>
          <w:lang w:val="es-ES_tradnl"/>
        </w:rPr>
        <w:t>.</w:t>
      </w:r>
    </w:p>
    <w:p w:rsidR="0028197C" w:rsidRPr="000A22DC" w:rsidRDefault="0028197C" w:rsidP="0048179B">
      <w:pPr>
        <w:jc w:val="both"/>
        <w:rPr>
          <w:rFonts w:ascii="Times New Roman" w:hAnsi="Times New Roman" w:cs="Times New Roman"/>
          <w:sz w:val="24"/>
          <w:szCs w:val="24"/>
        </w:rPr>
      </w:pPr>
      <w:r>
        <w:rPr>
          <w:rFonts w:ascii="Times New Roman" w:hAnsi="Times New Roman" w:cs="Times New Roman"/>
          <w:sz w:val="24"/>
          <w:szCs w:val="24"/>
        </w:rPr>
        <w:t>Por último, históricamente las pequeñas empresas han estado impulsadas por una figura masculina, cuyos empleados eran los miembros de la propia familia. En la medida en que era el hombre la persona que había iniciado el negocio, la mujer era la que, más frecuentemente se encontraba en situación irregular, al no cursar el alta como trabajadora por cuenta propia para abaratar costes, perjudicando así su carrera de cotización a la seguridad social y sus futuras prestaciones.</w:t>
      </w:r>
    </w:p>
    <w:p w:rsidR="0028197C" w:rsidRPr="000A22DC" w:rsidRDefault="0028197C" w:rsidP="0048179B">
      <w:pPr>
        <w:jc w:val="both"/>
        <w:rPr>
          <w:rFonts w:ascii="Times New Roman" w:hAnsi="Times New Roman" w:cs="Times New Roman"/>
          <w:sz w:val="24"/>
          <w:szCs w:val="24"/>
        </w:rPr>
      </w:pPr>
      <w:r w:rsidRPr="000A22DC">
        <w:rPr>
          <w:rFonts w:ascii="Times New Roman" w:hAnsi="Times New Roman" w:cs="Times New Roman"/>
          <w:sz w:val="24"/>
          <w:szCs w:val="24"/>
        </w:rPr>
        <w:t xml:space="preserve">En los últimos años se han promovido medidas para facilitar la conciliación de la vida personal, familiar y laboral, lo cual debería favorecer la reducción de </w:t>
      </w:r>
      <w:r w:rsidRPr="00EC265F">
        <w:rPr>
          <w:rFonts w:ascii="Times New Roman" w:hAnsi="Times New Roman" w:cs="Times New Roman"/>
          <w:sz w:val="24"/>
          <w:szCs w:val="24"/>
        </w:rPr>
        <w:t xml:space="preserve">la diferencia en </w:t>
      </w:r>
      <w:r>
        <w:rPr>
          <w:rFonts w:ascii="Times New Roman" w:hAnsi="Times New Roman" w:cs="Times New Roman"/>
          <w:sz w:val="24"/>
          <w:szCs w:val="24"/>
        </w:rPr>
        <w:t>la</w:t>
      </w:r>
      <w:r w:rsidRPr="000A22DC">
        <w:rPr>
          <w:rFonts w:ascii="Times New Roman" w:hAnsi="Times New Roman" w:cs="Times New Roman"/>
          <w:sz w:val="24"/>
          <w:szCs w:val="24"/>
        </w:rPr>
        <w:t xml:space="preserve"> tasa de ocupación laboral entre hombres y mujeres, además de generar otros beneficios en la sociedad. Aunque en los últimos años se ha incrementado el número de mujeres dadas de alta como autónomas, el incremento no ha sido suficientemente significativo, pudiendo concluirse que las medidas puestas en marcha no han sido capaces de dar una solución integral a los obstáculos con los que se enfrentaban las mujeres y que se pretendía evitar. </w:t>
      </w:r>
    </w:p>
    <w:p w:rsidR="0028197C" w:rsidRPr="001645B8" w:rsidRDefault="0028197C" w:rsidP="0048179B">
      <w:pPr>
        <w:jc w:val="both"/>
        <w:rPr>
          <w:rFonts w:ascii="Times New Roman" w:hAnsi="Times New Roman" w:cs="Times New Roman"/>
          <w:sz w:val="24"/>
          <w:szCs w:val="24"/>
        </w:rPr>
      </w:pPr>
      <w:r w:rsidRPr="001645B8">
        <w:rPr>
          <w:rFonts w:ascii="Times New Roman" w:hAnsi="Times New Roman" w:cs="Times New Roman"/>
          <w:sz w:val="24"/>
          <w:szCs w:val="24"/>
        </w:rPr>
        <w:lastRenderedPageBreak/>
        <w:t>Analizando los datos del número de afiliados al RETA, se constata que los mismos tienen un perfil de personas con niveles más bajos de cualificación viendo viable el autoempleo, como alternativa a la difícil incorporación en el mercado laboral como trabajador asalariado</w:t>
      </w:r>
      <w:r w:rsidRPr="001645B8">
        <w:rPr>
          <w:rStyle w:val="FootnoteReference"/>
          <w:rFonts w:ascii="Times New Roman" w:hAnsi="Times New Roman" w:cs="Times New Roman"/>
          <w:sz w:val="24"/>
          <w:szCs w:val="24"/>
        </w:rPr>
        <w:footnoteReference w:id="9"/>
      </w:r>
      <w:r w:rsidRPr="001645B8">
        <w:rPr>
          <w:rFonts w:ascii="Times New Roman" w:hAnsi="Times New Roman" w:cs="Times New Roman"/>
          <w:sz w:val="24"/>
          <w:szCs w:val="24"/>
        </w:rPr>
        <w:t>.</w:t>
      </w:r>
    </w:p>
    <w:p w:rsidR="0028197C" w:rsidRPr="000A22DC" w:rsidRDefault="0028197C" w:rsidP="0048179B">
      <w:pPr>
        <w:jc w:val="both"/>
        <w:rPr>
          <w:rFonts w:ascii="Times New Roman" w:hAnsi="Times New Roman" w:cs="Times New Roman"/>
          <w:sz w:val="24"/>
          <w:szCs w:val="24"/>
        </w:rPr>
      </w:pPr>
    </w:p>
    <w:p w:rsidR="0028197C" w:rsidRDefault="0028197C" w:rsidP="0048179B">
      <w:pPr>
        <w:pStyle w:val="ListParagraph"/>
        <w:numPr>
          <w:ilvl w:val="0"/>
          <w:numId w:val="1"/>
        </w:numPr>
        <w:jc w:val="both"/>
        <w:rPr>
          <w:rFonts w:ascii="Times New Roman" w:hAnsi="Times New Roman" w:cs="Times New Roman"/>
          <w:sz w:val="24"/>
          <w:szCs w:val="24"/>
        </w:rPr>
      </w:pPr>
      <w:r w:rsidRPr="000A22DC">
        <w:rPr>
          <w:rFonts w:ascii="Times New Roman" w:hAnsi="Times New Roman" w:cs="Times New Roman"/>
          <w:sz w:val="24"/>
          <w:szCs w:val="24"/>
        </w:rPr>
        <w:t>MEDIDAS ADOPTADAS</w:t>
      </w:r>
      <w:r>
        <w:rPr>
          <w:rFonts w:ascii="Times New Roman" w:hAnsi="Times New Roman" w:cs="Times New Roman"/>
          <w:sz w:val="24"/>
          <w:szCs w:val="24"/>
        </w:rPr>
        <w:t xml:space="preserve"> E IMPACTO DE ESTAS MEDIDAS</w:t>
      </w:r>
    </w:p>
    <w:p w:rsidR="0028197C" w:rsidRDefault="0028197C" w:rsidP="00F35E61">
      <w:pPr>
        <w:pStyle w:val="ListParagraph"/>
        <w:jc w:val="both"/>
        <w:rPr>
          <w:rFonts w:ascii="Times New Roman" w:hAnsi="Times New Roman" w:cs="Times New Roman"/>
          <w:sz w:val="24"/>
          <w:szCs w:val="24"/>
        </w:rPr>
      </w:pPr>
    </w:p>
    <w:p w:rsidR="0028197C" w:rsidRPr="000A22DC" w:rsidRDefault="0028197C" w:rsidP="0090698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MEDIDAS ADOPTADAS</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Para favorecer el autoempleo han existido diferentes medidas en los últimos años, conscientes de la relevancia del problema en España destinadas básicamente a incentivar el aumento de la población activa en España. Así, se van a analizar dos puntos de inflexión relevantes: la Ley 14/2013, de 27 de septiembre de apoyo a los emprendedores y su internacionalización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y la Ley 31/2015 de fomento del trabajo autónomo y la economía social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y medidas de ajuste adicionales introducidas en la Ley 6/2017 de reformas urgentes del trabajo autónomo</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La Ley 14/2013</w:t>
      </w:r>
      <w:r w:rsidR="00EC265F">
        <w:rPr>
          <w:rFonts w:ascii="Times New Roman" w:hAnsi="Times New Roman" w:cs="Times New Roman"/>
          <w:sz w:val="24"/>
          <w:szCs w:val="24"/>
        </w:rPr>
        <w:t>, en su artículo 29, contempla las r</w:t>
      </w:r>
      <w:r w:rsidR="00EC265F" w:rsidRPr="00EC265F">
        <w:rPr>
          <w:rFonts w:ascii="Times New Roman" w:hAnsi="Times New Roman" w:cs="Times New Roman"/>
          <w:sz w:val="24"/>
          <w:szCs w:val="24"/>
        </w:rPr>
        <w:t>educciones a la Seguridad Social aplicables a los</w:t>
      </w:r>
      <w:r w:rsidR="00287E9B">
        <w:rPr>
          <w:rFonts w:ascii="Times New Roman" w:hAnsi="Times New Roman" w:cs="Times New Roman"/>
          <w:sz w:val="24"/>
          <w:szCs w:val="24"/>
        </w:rPr>
        <w:t xml:space="preserve"> trabajadores por cuenta propia, introduciendo una bonificación de la cuota </w:t>
      </w:r>
      <w:r>
        <w:rPr>
          <w:rFonts w:ascii="Times New Roman" w:hAnsi="Times New Roman" w:cs="Times New Roman"/>
          <w:sz w:val="24"/>
          <w:szCs w:val="24"/>
        </w:rPr>
        <w:t xml:space="preserve">para nuevos autónomos, sujeta a ciertas condiciones, que recibió coloquialmente el nombre de “tarifa plana de 50 euros” para nuevos trabajadores autónomos. El objetivo de esta medida era favorecer los primeros meses de cotización de nuevos autónomos, teniendo en cuenta que estos primeros meses de actividad son los más complicados para equilibrar las cuentas, y que los empleados autónomos deben centrarse en estos meses en la búsqueda de clientes y en acometer gastos que les servirán de base para los siguientes años. </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Esta tarifa plana constituye una reducción muy significativa de la cuota habitual de cotización en RETA. Dado que la medida se orientó a nuevos empleados autónomos, se incluyeron una serie de condiciones para poder ser sujetos beneficiarios de estas ayudas: a) Incorporación al RETA (no habiendo estado dado de alta en los últimos 5 años), y b) no emplear a trabajadores por cuenta ajena. Este segundo criterio restringió las posibilidades de aplicación de la medida, quedando excluidos los proyectos de mayor envergadura, que precisamente podrían ser aquellos que supusieran un mayor número de afiliados en RETA y que podrían conseguir de forma más rápida el objetivo último de la medida: un incremento significativo de la población activa de España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lastRenderedPageBreak/>
        <w:t>La tarifa plana de cotización está planteada con diferentes tramos de cotización:</w:t>
      </w:r>
    </w:p>
    <w:p w:rsidR="0028197C" w:rsidRDefault="0028197C" w:rsidP="00C7431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 periodo de reducción del 80% en un primer tramo temporal.</w:t>
      </w:r>
    </w:p>
    <w:p w:rsidR="0028197C" w:rsidRDefault="0028197C" w:rsidP="00C7431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 periodo de reducción medio del 50% posteriormente</w:t>
      </w:r>
    </w:p>
    <w:p w:rsidR="0028197C" w:rsidRPr="00C7431C" w:rsidRDefault="0028197C" w:rsidP="00C7431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 periodo de reducción posterior más reducida, del 30%, hasta que finalmente deja de ser de aplicación la ayuda.</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Del análisis de estas condiciones se comprueba que las bases generales del programa de fomento del autoempleo no recogían prácticamente singularidades aplicables a las mujeres trabajadoras por cuenta propia, pese a los obstáculos ya citados previamente con los que se encuentran.</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 xml:space="preserve">Posteriormente, la Ley 31/2015 sí introdujo algunas medidas destinadas a beneficiar a colectivos no favorecidos en la anterior Ley (víctimas del terrorismo o de violencia de género, </w:t>
      </w:r>
      <w:r w:rsidRPr="00287E9B">
        <w:rPr>
          <w:rFonts w:ascii="Times New Roman" w:hAnsi="Times New Roman" w:cs="Times New Roman"/>
          <w:sz w:val="24"/>
          <w:szCs w:val="24"/>
        </w:rPr>
        <w:t>y personas con discapacidad</w:t>
      </w:r>
      <w:r>
        <w:rPr>
          <w:rFonts w:ascii="Times New Roman" w:hAnsi="Times New Roman" w:cs="Times New Roman"/>
          <w:sz w:val="24"/>
          <w:szCs w:val="24"/>
        </w:rPr>
        <w:t>). De estos criterios, por la diferencia significativa que existe entre hombres y mujeres afectados por la ley de violencia de género, se puede deducir que el legislador quiso introducir una medida para facilitar la incorporación de la mujer como trabajadora por cuenta propia. Adicionalmente, aunque no es objeto de esta Ley, la contratación de mujeres con discapacidad goza de mayores bonificaciones que la contratación de hombres con discapacidad, de acuerdo a la Ley 43/2006</w:t>
      </w:r>
      <w:r w:rsidR="00287E9B">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Pr="00892996">
        <w:rPr>
          <w:rFonts w:ascii="Times New Roman" w:hAnsi="Times New Roman" w:cs="Times New Roman"/>
          <w:sz w:val="24"/>
          <w:szCs w:val="24"/>
        </w:rPr>
        <w:t>de 29 de diciembre, para la mejora del crecimiento y del empleo</w:t>
      </w:r>
      <w:r>
        <w:rPr>
          <w:rFonts w:ascii="Times New Roman" w:hAnsi="Times New Roman" w:cs="Times New Roman"/>
          <w:sz w:val="24"/>
          <w:szCs w:val="24"/>
        </w:rPr>
        <w:t xml:space="preserve"> (BOE del 30 de diciembre de 2006)</w:t>
      </w:r>
      <w:r w:rsidR="00287E9B">
        <w:rPr>
          <w:rFonts w:ascii="Times New Roman" w:hAnsi="Times New Roman" w:cs="Times New Roman"/>
          <w:sz w:val="24"/>
          <w:szCs w:val="24"/>
        </w:rPr>
        <w:t>, en su artículo 2 y Anexo</w:t>
      </w:r>
      <w:r>
        <w:rPr>
          <w:rFonts w:ascii="Times New Roman" w:hAnsi="Times New Roman" w:cs="Times New Roman"/>
          <w:sz w:val="24"/>
          <w:szCs w:val="24"/>
        </w:rPr>
        <w:t xml:space="preserve">, ya vigente en ese momento. Esta Ley ya destacaba en su preámbulo que </w:t>
      </w:r>
      <w:r w:rsidRPr="00892996">
        <w:rPr>
          <w:rFonts w:ascii="Times New Roman" w:hAnsi="Times New Roman" w:cs="Times New Roman"/>
          <w:sz w:val="24"/>
          <w:szCs w:val="24"/>
        </w:rPr>
        <w:t>la tasa de temporalidad</w:t>
      </w:r>
      <w:r>
        <w:rPr>
          <w:rFonts w:ascii="Times New Roman" w:hAnsi="Times New Roman" w:cs="Times New Roman"/>
          <w:sz w:val="24"/>
          <w:szCs w:val="24"/>
        </w:rPr>
        <w:t xml:space="preserve"> era particularmente elevada en ciertos segmentos como “</w:t>
      </w:r>
      <w:r w:rsidRPr="00892996">
        <w:rPr>
          <w:rFonts w:ascii="Times New Roman" w:hAnsi="Times New Roman" w:cs="Times New Roman"/>
          <w:sz w:val="24"/>
          <w:szCs w:val="24"/>
        </w:rPr>
        <w:t>jóvenes, las mujeres, trabajadores menos cualificados y de menores salarios y trabajadores con discapacidad</w:t>
      </w:r>
      <w:r>
        <w:rPr>
          <w:rFonts w:ascii="Times New Roman" w:hAnsi="Times New Roman" w:cs="Times New Roman"/>
          <w:sz w:val="24"/>
          <w:szCs w:val="24"/>
        </w:rPr>
        <w:t>”. Como ejemplo, cabe destacar que esta Ley permitió, en contratos indefinidos y trabajadores de más de 45 años, una bonificación adicional para la mujer respecto al hombre de 600 euros (más de un 10,5% adicional de cuantía). La mejora supuso, concretamente, ampliar el primer tramo de reducción de 6 meses a 12 meses en víctimas del terrorismo, de violencia de género o personas con discapacidad, que supongan un nuevo alta en RETA (esto es, el primer tramo que ya es el más reducido, y que es el que más debe favorecerse para impulsar la creación de nuevos autónomos).</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 xml:space="preserve">Como </w:t>
      </w:r>
      <w:r w:rsidRPr="00287E9B">
        <w:rPr>
          <w:rFonts w:ascii="Times New Roman" w:hAnsi="Times New Roman" w:cs="Times New Roman"/>
          <w:sz w:val="24"/>
          <w:szCs w:val="24"/>
        </w:rPr>
        <w:t xml:space="preserve">afirma la doctrina </w:t>
      </w:r>
      <w:r>
        <w:rPr>
          <w:rFonts w:ascii="Times New Roman" w:hAnsi="Times New Roman" w:cs="Times New Roman"/>
          <w:sz w:val="24"/>
          <w:szCs w:val="24"/>
        </w:rPr>
        <w:t>“frente a las escasas particularidades que el legislador establece respecto a la mujer emprendedora, destaca comprobar que, en cambio, son variadas las medidas de estímulo económico que pretende hacer más atractiva para las empresas la contratación de trabajadores de sexo femenino”</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Esto es, algunas medidas, aunque no incluyen en su articulado específicamente a la mujer, han sido de mayo aplicación en mujeres tales como las herramientas previstas en materia de protección a las víctimas de violencia de género o las medidas para facilitar la conciliación de la vida laboral y familiar.</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lastRenderedPageBreak/>
        <w:t>Adicionalmente, la Ley 31/2015 corrige el error de su predecesora y elimina la restricción de concesión de ayudas exclusivamente a las empresas que no contrataran por cuenta ajena, ampliando así, su ámbito de aplicación personal sin discriminar el tamaño de las empresas.</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 xml:space="preserve">El último hito relevante a destacar por parte de los legisladores ha sido introducir una medida adicional que sí </w:t>
      </w:r>
      <w:r w:rsidRPr="00287E9B">
        <w:rPr>
          <w:rFonts w:ascii="Times New Roman" w:hAnsi="Times New Roman" w:cs="Times New Roman"/>
          <w:sz w:val="24"/>
          <w:szCs w:val="24"/>
        </w:rPr>
        <w:t xml:space="preserve">tiene </w:t>
      </w:r>
      <w:r>
        <w:rPr>
          <w:rFonts w:ascii="Times New Roman" w:hAnsi="Times New Roman" w:cs="Times New Roman"/>
          <w:sz w:val="24"/>
          <w:szCs w:val="24"/>
        </w:rPr>
        <w:t xml:space="preserve">en cuenta de forma directa a la mujer, introduciendo una discriminación positiva en función de su edad. Así, la Ley 6/2017 </w:t>
      </w:r>
      <w:r w:rsidRPr="00F55FD8">
        <w:rPr>
          <w:rFonts w:ascii="Times New Roman" w:hAnsi="Times New Roman" w:cs="Times New Roman"/>
          <w:sz w:val="24"/>
          <w:szCs w:val="24"/>
        </w:rPr>
        <w:t>de 24 de octubre, de Reformas Urgentes del Trabajo Autónomo</w:t>
      </w:r>
      <w:r>
        <w:rPr>
          <w:rFonts w:ascii="Times New Roman" w:hAnsi="Times New Roman" w:cs="Times New Roman"/>
          <w:sz w:val="24"/>
          <w:szCs w:val="24"/>
        </w:rPr>
        <w:t xml:space="preserve"> (BOE del </w:t>
      </w:r>
      <w:r w:rsidRPr="00F55FD8">
        <w:rPr>
          <w:rFonts w:ascii="Times New Roman" w:hAnsi="Times New Roman" w:cs="Times New Roman"/>
          <w:sz w:val="24"/>
          <w:szCs w:val="24"/>
        </w:rPr>
        <w:t>25 de octubre de 2017</w:t>
      </w:r>
      <w:r>
        <w:rPr>
          <w:rFonts w:ascii="Times New Roman" w:hAnsi="Times New Roman" w:cs="Times New Roman"/>
          <w:sz w:val="24"/>
          <w:szCs w:val="24"/>
        </w:rPr>
        <w:t xml:space="preserve">), introduce el siguiente cambio en el apartado 2 del artículo 31: </w:t>
      </w:r>
      <w:r w:rsidRPr="00851071">
        <w:rPr>
          <w:rFonts w:ascii="Times New Roman" w:hAnsi="Times New Roman" w:cs="Times New Roman"/>
          <w:sz w:val="24"/>
          <w:szCs w:val="24"/>
        </w:rPr>
        <w:t>“En el supuesto de que los trabajadores por cuenta propia sean menores de 30 años, o menores de 35 años en el caso de mujeres, y causen alta inicial o no hubieran estado en situación de alta en los 2 años inmediatamente anteriores, a contar desde la fecha de efectos del alta, en el Régimen Especial de la Seguridad Social de los Trabajadores por Cuenta Propia o Autónomos, podrán aplicarse, además de las reducciones y bonificaciones previstas en el apartado anterior, una bonificación adicional equivalente al 30 por ciento, sobre la cuota por contingencias comunes, en los 12 meses siguientes a la finalización del periodo de bonificación previsto en el apartado 1, siendo la cuota a bonificar la resultante de aplicar a la base mínima de cotización que corresponda el tipo mínimo de cotización vigente en cada momento, incluida la incapacidad temporal. En este supuesto la duración máxima de las reducciones y bonificaciones será de 36 meses”</w:t>
      </w:r>
      <w:r>
        <w:rPr>
          <w:rFonts w:ascii="Times New Roman" w:hAnsi="Times New Roman" w:cs="Times New Roman"/>
          <w:sz w:val="24"/>
          <w:szCs w:val="24"/>
        </w:rPr>
        <w:t>.</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 xml:space="preserve">La Ley 6/2017, además, por lo que se refiere al análisis de medidas que puedan tener un impacto positivo en la incorporación de la mujer al autoempleo, recoge bonificaciones en su artículo 6 para </w:t>
      </w:r>
      <w:r w:rsidRPr="00851071">
        <w:rPr>
          <w:rFonts w:ascii="Times New Roman" w:hAnsi="Times New Roman" w:cs="Times New Roman"/>
          <w:sz w:val="24"/>
          <w:szCs w:val="24"/>
        </w:rPr>
        <w:t>trabajadores autónomos durante el descanso por maternidad, paternidad, adopción, guarda con fines de adopción, acogimiento, riesgo durante el embarazo o riesgo durante la lactancia natural</w:t>
      </w:r>
      <w:r>
        <w:rPr>
          <w:rFonts w:ascii="Times New Roman" w:hAnsi="Times New Roman" w:cs="Times New Roman"/>
          <w:sz w:val="24"/>
          <w:szCs w:val="24"/>
        </w:rPr>
        <w:t>, que tradicionalmente han sido disfrutadas en mayor medida por mujeres que por hombres, y en el artículo 7 para su reincorporación al trabajo en terminados supuestos</w:t>
      </w:r>
      <w:r w:rsidRPr="00851071">
        <w:rPr>
          <w:rFonts w:ascii="Times New Roman" w:hAnsi="Times New Roman" w:cs="Times New Roman"/>
          <w:sz w:val="24"/>
          <w:szCs w:val="24"/>
        </w:rPr>
        <w:t>.</w:t>
      </w:r>
      <w:r>
        <w:rPr>
          <w:rFonts w:ascii="Times New Roman" w:hAnsi="Times New Roman" w:cs="Times New Roman"/>
          <w:sz w:val="24"/>
          <w:szCs w:val="24"/>
        </w:rPr>
        <w:t xml:space="preserve"> La mejora introducida en esta ley en el artículo 6</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supuso que “a</w:t>
      </w:r>
      <w:r w:rsidRPr="00851071">
        <w:rPr>
          <w:rFonts w:ascii="Times New Roman" w:hAnsi="Times New Roman" w:cs="Times New Roman"/>
          <w:sz w:val="24"/>
          <w:szCs w:val="24"/>
        </w:rPr>
        <w:t xml:space="preserve"> la cotización de los trabajadores por cuenta propia o autónomos incluidos en el Régimen Especial de la Seguridad Social de los Trabajadores por Cuenta Propia o Autónomos o como trabajadores por cuenta propia en el grupo primero de cotización del Régimen Especial de la Seguridad Social de los Trabajadores del Mar, durante los períodos de descanso por maternidad, paternidad, adopción, guarda con fines de adopción, acogimiento, riesgo durante el embarazo o riesgo durante la lactancia natural, siempre que este periodo tenga una duración de al menos un mes, le será de aplicación una bonificación del 100 por cien de la cuota de autónomos, que resulte de aplicar a la base media que tuviera el trabajador en los doce meses anteriores a la fecha en la que se acoja a esta medida, el tipo de cotización establecido como obligatorio para trabajadores incluidos en el régimen especial de Seguridad Social que corresponda por razón de</w:t>
      </w:r>
      <w:r>
        <w:rPr>
          <w:rFonts w:ascii="Times New Roman" w:hAnsi="Times New Roman" w:cs="Times New Roman"/>
          <w:sz w:val="24"/>
          <w:szCs w:val="24"/>
        </w:rPr>
        <w:t xml:space="preserve"> su actividad por cuenta propia”. Al respecto del artículo 7</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se indica que “h</w:t>
      </w:r>
      <w:r w:rsidRPr="00851071">
        <w:rPr>
          <w:rFonts w:ascii="Times New Roman" w:hAnsi="Times New Roman" w:cs="Times New Roman"/>
          <w:sz w:val="24"/>
          <w:szCs w:val="24"/>
        </w:rPr>
        <w:t xml:space="preserve">abiendo cesado </w:t>
      </w:r>
      <w:r w:rsidRPr="00851071">
        <w:rPr>
          <w:rFonts w:ascii="Times New Roman" w:hAnsi="Times New Roman" w:cs="Times New Roman"/>
          <w:sz w:val="24"/>
          <w:szCs w:val="24"/>
        </w:rPr>
        <w:lastRenderedPageBreak/>
        <w:t>su actividad por maternidad, adopción, guarda con fines de adopción, acogimiento y tutela, en los términos legalmente establecidos, vuelvan a realizar una actividad por cuenta propia en los dos años siguientes a la fecha del cese, tendrán derecho a una bonificación en virtud de la cual su cuota por contingencias comunes, incluida la incapacidad temporal, quedará fijada en la cuantía de 50 euros mensuales durante los 12 meses inmediatamente siguientes a la fecha de su reincorporación al trabajo, siempre que opten por cotizar por la base mínima establecida con carácter general en el régimen especial que corresponda por razón de la actividad por cuenta propia</w:t>
      </w:r>
      <w:r>
        <w:rPr>
          <w:rFonts w:ascii="Times New Roman" w:hAnsi="Times New Roman" w:cs="Times New Roman"/>
          <w:sz w:val="24"/>
          <w:szCs w:val="24"/>
        </w:rPr>
        <w:t>”</w:t>
      </w:r>
      <w:r w:rsidRPr="00851071">
        <w:rPr>
          <w:rFonts w:ascii="Times New Roman" w:hAnsi="Times New Roman" w:cs="Times New Roman"/>
          <w:sz w:val="24"/>
          <w:szCs w:val="24"/>
        </w:rPr>
        <w:t>.</w:t>
      </w:r>
    </w:p>
    <w:p w:rsidR="0028197C" w:rsidRDefault="0028197C" w:rsidP="0048179B">
      <w:pPr>
        <w:jc w:val="both"/>
        <w:rPr>
          <w:rFonts w:ascii="Times New Roman" w:hAnsi="Times New Roman" w:cs="Times New Roman"/>
          <w:sz w:val="24"/>
          <w:szCs w:val="24"/>
        </w:rPr>
      </w:pPr>
      <w:r>
        <w:rPr>
          <w:rFonts w:ascii="Times New Roman" w:hAnsi="Times New Roman" w:cs="Times New Roman"/>
          <w:sz w:val="24"/>
          <w:szCs w:val="24"/>
        </w:rPr>
        <w:t xml:space="preserve">Sin realizar un análisis más detallado del resto del contenido de la Ley, cabe mencionar que la disposición </w:t>
      </w:r>
      <w:r w:rsidRPr="00906985">
        <w:rPr>
          <w:rFonts w:ascii="Times New Roman" w:hAnsi="Times New Roman" w:cs="Times New Roman"/>
          <w:sz w:val="24"/>
          <w:szCs w:val="24"/>
        </w:rPr>
        <w:t>final cuarta</w:t>
      </w:r>
      <w:r>
        <w:rPr>
          <w:rFonts w:ascii="Times New Roman" w:hAnsi="Times New Roman" w:cs="Times New Roman"/>
          <w:sz w:val="24"/>
          <w:szCs w:val="24"/>
        </w:rPr>
        <w:t xml:space="preserve"> especifica la b</w:t>
      </w:r>
      <w:r w:rsidRPr="00906985">
        <w:rPr>
          <w:rFonts w:ascii="Times New Roman" w:hAnsi="Times New Roman" w:cs="Times New Roman"/>
          <w:sz w:val="24"/>
          <w:szCs w:val="24"/>
        </w:rPr>
        <w:t>ase reguladora de las prestaciones económicas por maternidad y paternidad de los trabajadores por cuenta propia</w:t>
      </w:r>
      <w:r>
        <w:rPr>
          <w:rFonts w:ascii="Times New Roman" w:hAnsi="Times New Roman" w:cs="Times New Roman"/>
          <w:sz w:val="24"/>
          <w:szCs w:val="24"/>
        </w:rPr>
        <w:t>, de forma general</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y en algunos sectores específicos como el pesquero</w:t>
      </w:r>
      <w:r w:rsidRPr="00906985">
        <w:rPr>
          <w:rFonts w:ascii="Times New Roman" w:hAnsi="Times New Roman" w:cs="Times New Roman"/>
          <w:sz w:val="24"/>
          <w:szCs w:val="24"/>
        </w:rPr>
        <w:t>.</w:t>
      </w:r>
      <w:r>
        <w:rPr>
          <w:rFonts w:ascii="Times New Roman" w:hAnsi="Times New Roman" w:cs="Times New Roman"/>
          <w:sz w:val="24"/>
          <w:szCs w:val="24"/>
        </w:rPr>
        <w:t xml:space="preserve"> Lo relevante al respecto es señalar la intención del regulador de favorecer a los colectivos que más dificultades pueden tener para estar afiliados como autónomos, y no se olvida de la mujer de forma general, y de forma particular después de tener un hijo.</w:t>
      </w:r>
    </w:p>
    <w:p w:rsidR="0028197C" w:rsidRDefault="0028197C" w:rsidP="00344284">
      <w:pPr>
        <w:jc w:val="both"/>
        <w:rPr>
          <w:rFonts w:ascii="Times New Roman" w:hAnsi="Times New Roman" w:cs="Times New Roman"/>
          <w:sz w:val="24"/>
          <w:szCs w:val="24"/>
        </w:rPr>
      </w:pPr>
      <w:r>
        <w:rPr>
          <w:rFonts w:ascii="Times New Roman" w:hAnsi="Times New Roman" w:cs="Times New Roman"/>
          <w:sz w:val="24"/>
          <w:szCs w:val="24"/>
        </w:rPr>
        <w:t xml:space="preserve">Con carácter global, tanto para trabajadores por cuenta ajena como por cuenta propia, el Real Decreto </w:t>
      </w:r>
      <w:r w:rsidRPr="00344284">
        <w:rPr>
          <w:rFonts w:ascii="Times New Roman" w:hAnsi="Times New Roman" w:cs="Times New Roman"/>
          <w:sz w:val="24"/>
          <w:szCs w:val="24"/>
        </w:rPr>
        <w:t xml:space="preserve">ley 6/2019, de 1 de </w:t>
      </w:r>
      <w:r>
        <w:rPr>
          <w:rFonts w:ascii="Times New Roman" w:hAnsi="Times New Roman" w:cs="Times New Roman"/>
          <w:sz w:val="24"/>
          <w:szCs w:val="24"/>
        </w:rPr>
        <w:t xml:space="preserve">marzo, de medidas urgentes para </w:t>
      </w:r>
      <w:r w:rsidRPr="00344284">
        <w:rPr>
          <w:rFonts w:ascii="Times New Roman" w:hAnsi="Times New Roman" w:cs="Times New Roman"/>
          <w:sz w:val="24"/>
          <w:szCs w:val="24"/>
        </w:rPr>
        <w:t>garantía de la igualdad de trato y d</w:t>
      </w:r>
      <w:r>
        <w:rPr>
          <w:rFonts w:ascii="Times New Roman" w:hAnsi="Times New Roman" w:cs="Times New Roman"/>
          <w:sz w:val="24"/>
          <w:szCs w:val="24"/>
        </w:rPr>
        <w:t xml:space="preserve">e oportunidades entre mujeres y </w:t>
      </w:r>
      <w:r w:rsidRPr="00344284">
        <w:rPr>
          <w:rFonts w:ascii="Times New Roman" w:hAnsi="Times New Roman" w:cs="Times New Roman"/>
          <w:sz w:val="24"/>
          <w:szCs w:val="24"/>
        </w:rPr>
        <w:t>homb</w:t>
      </w:r>
      <w:r>
        <w:rPr>
          <w:rFonts w:ascii="Times New Roman" w:hAnsi="Times New Roman" w:cs="Times New Roman"/>
          <w:sz w:val="24"/>
          <w:szCs w:val="24"/>
        </w:rPr>
        <w:t xml:space="preserve">res en el empleo y la ocupación, </w:t>
      </w:r>
      <w:r w:rsidRPr="002F2693">
        <w:rPr>
          <w:rFonts w:ascii="Times New Roman" w:hAnsi="Times New Roman" w:cs="Times New Roman"/>
          <w:sz w:val="24"/>
          <w:szCs w:val="24"/>
        </w:rPr>
        <w:t>incluye una medida d</w:t>
      </w:r>
      <w:r>
        <w:rPr>
          <w:rFonts w:ascii="Times New Roman" w:hAnsi="Times New Roman" w:cs="Times New Roman"/>
          <w:sz w:val="24"/>
          <w:szCs w:val="24"/>
        </w:rPr>
        <w:t xml:space="preserve">e protección social al recuperar </w:t>
      </w:r>
      <w:r w:rsidRPr="002F2693">
        <w:rPr>
          <w:rFonts w:ascii="Times New Roman" w:hAnsi="Times New Roman" w:cs="Times New Roman"/>
          <w:sz w:val="24"/>
          <w:szCs w:val="24"/>
        </w:rPr>
        <w:t>la</w:t>
      </w:r>
      <w:r>
        <w:rPr>
          <w:rFonts w:ascii="Times New Roman" w:hAnsi="Times New Roman" w:cs="Times New Roman"/>
          <w:sz w:val="24"/>
          <w:szCs w:val="24"/>
        </w:rPr>
        <w:t xml:space="preserve"> financiación de las cuotas del </w:t>
      </w:r>
      <w:r w:rsidRPr="002F2693">
        <w:rPr>
          <w:rFonts w:ascii="Times New Roman" w:hAnsi="Times New Roman" w:cs="Times New Roman"/>
          <w:sz w:val="24"/>
          <w:szCs w:val="24"/>
        </w:rPr>
        <w:t>convenio especial de los cuidadores no profesionales de las persona</w:t>
      </w:r>
      <w:r>
        <w:rPr>
          <w:rFonts w:ascii="Times New Roman" w:hAnsi="Times New Roman" w:cs="Times New Roman"/>
          <w:sz w:val="24"/>
          <w:szCs w:val="24"/>
        </w:rPr>
        <w:t xml:space="preserve">s en situación de </w:t>
      </w:r>
      <w:r w:rsidRPr="002F2693">
        <w:rPr>
          <w:rFonts w:ascii="Times New Roman" w:hAnsi="Times New Roman" w:cs="Times New Roman"/>
          <w:sz w:val="24"/>
          <w:szCs w:val="24"/>
        </w:rPr>
        <w:t>dependencia a cargo de la Administración General del Es</w:t>
      </w:r>
      <w:r>
        <w:rPr>
          <w:rFonts w:ascii="Times New Roman" w:hAnsi="Times New Roman" w:cs="Times New Roman"/>
          <w:sz w:val="24"/>
          <w:szCs w:val="24"/>
        </w:rPr>
        <w:t xml:space="preserve">tado. Esta medida busca, según se indica en el preámbulo del Real Decreto-Ley, ayudar especialmente a las mujeres al “poner en </w:t>
      </w:r>
      <w:r w:rsidRPr="002F2693">
        <w:rPr>
          <w:rFonts w:ascii="Times New Roman" w:hAnsi="Times New Roman" w:cs="Times New Roman"/>
          <w:sz w:val="24"/>
          <w:szCs w:val="24"/>
        </w:rPr>
        <w:t>valor la figura del cuidador no profesional de personas en situación de dependencia, quien</w:t>
      </w:r>
      <w:r>
        <w:rPr>
          <w:rFonts w:ascii="Times New Roman" w:hAnsi="Times New Roman" w:cs="Times New Roman"/>
          <w:sz w:val="24"/>
          <w:szCs w:val="24"/>
        </w:rPr>
        <w:t xml:space="preserve"> </w:t>
      </w:r>
      <w:r w:rsidRPr="002F2693">
        <w:rPr>
          <w:rFonts w:ascii="Times New Roman" w:hAnsi="Times New Roman" w:cs="Times New Roman"/>
          <w:sz w:val="24"/>
          <w:szCs w:val="24"/>
        </w:rPr>
        <w:t>en muchos casos se ve abocado a abandonar su puesto de trabajo, y por tanto a interrumpir</w:t>
      </w:r>
      <w:r>
        <w:rPr>
          <w:rFonts w:ascii="Times New Roman" w:hAnsi="Times New Roman" w:cs="Times New Roman"/>
          <w:sz w:val="24"/>
          <w:szCs w:val="24"/>
        </w:rPr>
        <w:t xml:space="preserve"> </w:t>
      </w:r>
      <w:r w:rsidRPr="002F2693">
        <w:rPr>
          <w:rFonts w:ascii="Times New Roman" w:hAnsi="Times New Roman" w:cs="Times New Roman"/>
          <w:sz w:val="24"/>
          <w:szCs w:val="24"/>
        </w:rPr>
        <w:t xml:space="preserve">su carrera de cotización a la seguridad social, para cuidar </w:t>
      </w:r>
      <w:r>
        <w:rPr>
          <w:rFonts w:ascii="Times New Roman" w:hAnsi="Times New Roman" w:cs="Times New Roman"/>
          <w:sz w:val="24"/>
          <w:szCs w:val="24"/>
        </w:rPr>
        <w:t xml:space="preserve">de la persona dependiente. Esta </w:t>
      </w:r>
      <w:r w:rsidRPr="002F2693">
        <w:rPr>
          <w:rFonts w:ascii="Times New Roman" w:hAnsi="Times New Roman" w:cs="Times New Roman"/>
          <w:sz w:val="24"/>
          <w:szCs w:val="24"/>
        </w:rPr>
        <w:t>medida, dada su particular naturaleza, requiere de un</w:t>
      </w:r>
      <w:r>
        <w:rPr>
          <w:rFonts w:ascii="Times New Roman" w:hAnsi="Times New Roman" w:cs="Times New Roman"/>
          <w:sz w:val="24"/>
          <w:szCs w:val="24"/>
        </w:rPr>
        <w:t xml:space="preserve">a actuación urgente, y sin duda </w:t>
      </w:r>
      <w:r w:rsidRPr="002F2693">
        <w:rPr>
          <w:rFonts w:ascii="Times New Roman" w:hAnsi="Times New Roman" w:cs="Times New Roman"/>
          <w:sz w:val="24"/>
          <w:szCs w:val="24"/>
        </w:rPr>
        <w:lastRenderedPageBreak/>
        <w:t>necesaria para este colectivo, que está formado en m</w:t>
      </w:r>
      <w:r>
        <w:rPr>
          <w:rFonts w:ascii="Times New Roman" w:hAnsi="Times New Roman" w:cs="Times New Roman"/>
          <w:sz w:val="24"/>
          <w:szCs w:val="24"/>
        </w:rPr>
        <w:t xml:space="preserve">ayor medida por mujeres, ya que </w:t>
      </w:r>
      <w:r w:rsidRPr="002F2693">
        <w:rPr>
          <w:rFonts w:ascii="Times New Roman" w:hAnsi="Times New Roman" w:cs="Times New Roman"/>
          <w:sz w:val="24"/>
          <w:szCs w:val="24"/>
        </w:rPr>
        <w:t>tradicionalmente son ellas las que asumen los cuidad</w:t>
      </w:r>
      <w:r>
        <w:rPr>
          <w:rFonts w:ascii="Times New Roman" w:hAnsi="Times New Roman" w:cs="Times New Roman"/>
          <w:sz w:val="24"/>
          <w:szCs w:val="24"/>
        </w:rPr>
        <w:t>os de las personas dependientes”</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Esta medida permitirá que las mujeres, como principales afectadas (por prestar en mayor proporción este servicio) no dejen </w:t>
      </w:r>
      <w:r w:rsidRPr="00344284">
        <w:rPr>
          <w:rFonts w:ascii="Times New Roman" w:hAnsi="Times New Roman" w:cs="Times New Roman"/>
          <w:sz w:val="24"/>
          <w:szCs w:val="24"/>
        </w:rPr>
        <w:t>de cotizar en la Seguridad Social.</w:t>
      </w:r>
    </w:p>
    <w:p w:rsidR="0028197C" w:rsidRPr="002F2693" w:rsidRDefault="0028197C" w:rsidP="002F2693">
      <w:pPr>
        <w:jc w:val="both"/>
        <w:rPr>
          <w:rFonts w:ascii="Times New Roman" w:hAnsi="Times New Roman" w:cs="Times New Roman"/>
          <w:sz w:val="24"/>
          <w:szCs w:val="24"/>
        </w:rPr>
      </w:pPr>
      <w:r>
        <w:rPr>
          <w:rFonts w:ascii="Times New Roman" w:hAnsi="Times New Roman" w:cs="Times New Roman"/>
          <w:sz w:val="24"/>
          <w:szCs w:val="24"/>
        </w:rPr>
        <w:t xml:space="preserve">Por último, con un carácter más transversal, el Ministerio de Trabajo, Migraciones y Seguridad Social, ha impulsado programas </w:t>
      </w:r>
      <w:r w:rsidRPr="002F2693">
        <w:rPr>
          <w:rFonts w:ascii="Times New Roman" w:hAnsi="Times New Roman" w:cs="Times New Roman"/>
          <w:sz w:val="24"/>
          <w:szCs w:val="24"/>
        </w:rPr>
        <w:t>de subvención</w:t>
      </w:r>
      <w:r>
        <w:rPr>
          <w:rFonts w:ascii="Times New Roman" w:hAnsi="Times New Roman" w:cs="Times New Roman"/>
          <w:sz w:val="24"/>
          <w:szCs w:val="24"/>
        </w:rPr>
        <w:t xml:space="preserve"> en los últimos años</w:t>
      </w:r>
      <w:r w:rsidRPr="002F2693">
        <w:rPr>
          <w:rFonts w:ascii="Times New Roman" w:hAnsi="Times New Roman" w:cs="Times New Roman"/>
          <w:sz w:val="24"/>
          <w:szCs w:val="24"/>
        </w:rPr>
        <w:t xml:space="preserve"> para actividades de promoción del trabajo autónomo, de la economía social y de la responsabilidad social de las empresas y para sufragar los gastos de funcionamiento de las asociaciones de trabajadores autónomos, de cooperativas, de sociedades laborales, de empresas de inserción y de otros entes representativos de la economía social de ámbit</w:t>
      </w:r>
      <w:r>
        <w:rPr>
          <w:rFonts w:ascii="Times New Roman" w:hAnsi="Times New Roman" w:cs="Times New Roman"/>
          <w:sz w:val="24"/>
          <w:szCs w:val="24"/>
        </w:rPr>
        <w:t>o estatal. Así, se permiten bonificaciones y subvenciones como las siguientes: b</w:t>
      </w:r>
      <w:r w:rsidRPr="002F2693">
        <w:rPr>
          <w:rFonts w:ascii="Times New Roman" w:hAnsi="Times New Roman" w:cs="Times New Roman"/>
          <w:sz w:val="24"/>
          <w:szCs w:val="24"/>
        </w:rPr>
        <w:t xml:space="preserve">onificaciones de intereses de </w:t>
      </w:r>
      <w:r>
        <w:rPr>
          <w:rFonts w:ascii="Times New Roman" w:hAnsi="Times New Roman" w:cs="Times New Roman"/>
          <w:sz w:val="24"/>
          <w:szCs w:val="24"/>
        </w:rPr>
        <w:t>préstamos, s</w:t>
      </w:r>
      <w:r w:rsidRPr="002F2693">
        <w:rPr>
          <w:rFonts w:ascii="Times New Roman" w:hAnsi="Times New Roman" w:cs="Times New Roman"/>
          <w:sz w:val="24"/>
          <w:szCs w:val="24"/>
        </w:rPr>
        <w:t>ubven</w:t>
      </w:r>
      <w:r>
        <w:rPr>
          <w:rFonts w:ascii="Times New Roman" w:hAnsi="Times New Roman" w:cs="Times New Roman"/>
          <w:sz w:val="24"/>
          <w:szCs w:val="24"/>
        </w:rPr>
        <w:t>ciones por asistencia técnica, s</w:t>
      </w:r>
      <w:r w:rsidRPr="002F2693">
        <w:rPr>
          <w:rFonts w:ascii="Times New Roman" w:hAnsi="Times New Roman" w:cs="Times New Roman"/>
          <w:sz w:val="24"/>
          <w:szCs w:val="24"/>
        </w:rPr>
        <w:t xml:space="preserve">ubvenciones directas por </w:t>
      </w:r>
      <w:r>
        <w:rPr>
          <w:rFonts w:ascii="Times New Roman" w:hAnsi="Times New Roman" w:cs="Times New Roman"/>
          <w:sz w:val="24"/>
          <w:szCs w:val="24"/>
        </w:rPr>
        <w:t>inversión, s</w:t>
      </w:r>
      <w:r w:rsidRPr="002F2693">
        <w:rPr>
          <w:rFonts w:ascii="Times New Roman" w:hAnsi="Times New Roman" w:cs="Times New Roman"/>
          <w:sz w:val="24"/>
          <w:szCs w:val="24"/>
        </w:rPr>
        <w:t>ubvenciones por incorpo</w:t>
      </w:r>
      <w:r>
        <w:rPr>
          <w:rFonts w:ascii="Times New Roman" w:hAnsi="Times New Roman" w:cs="Times New Roman"/>
          <w:sz w:val="24"/>
          <w:szCs w:val="24"/>
        </w:rPr>
        <w:t>ración de socios trabajadores, s</w:t>
      </w:r>
      <w:r w:rsidRPr="002F2693">
        <w:rPr>
          <w:rFonts w:ascii="Times New Roman" w:hAnsi="Times New Roman" w:cs="Times New Roman"/>
          <w:sz w:val="24"/>
          <w:szCs w:val="24"/>
        </w:rPr>
        <w:t xml:space="preserve">ubvenciones para </w:t>
      </w:r>
      <w:r>
        <w:rPr>
          <w:rFonts w:ascii="Times New Roman" w:hAnsi="Times New Roman" w:cs="Times New Roman"/>
          <w:sz w:val="24"/>
          <w:szCs w:val="24"/>
        </w:rPr>
        <w:t>difusión, fomento y formación.</w:t>
      </w:r>
    </w:p>
    <w:p w:rsidR="0028197C" w:rsidRDefault="0028197C" w:rsidP="002F2693">
      <w:pPr>
        <w:jc w:val="both"/>
        <w:rPr>
          <w:rFonts w:ascii="Times New Roman" w:hAnsi="Times New Roman" w:cs="Times New Roman"/>
          <w:sz w:val="24"/>
          <w:szCs w:val="24"/>
        </w:rPr>
      </w:pPr>
      <w:r w:rsidRPr="002F2693">
        <w:rPr>
          <w:rFonts w:ascii="Times New Roman" w:hAnsi="Times New Roman" w:cs="Times New Roman"/>
          <w:sz w:val="24"/>
          <w:szCs w:val="24"/>
        </w:rPr>
        <w:t>Como novedad principal</w:t>
      </w:r>
      <w:r>
        <w:rPr>
          <w:rFonts w:ascii="Times New Roman" w:hAnsi="Times New Roman" w:cs="Times New Roman"/>
          <w:sz w:val="24"/>
          <w:szCs w:val="24"/>
        </w:rPr>
        <w:t>, cabe destacar que en 2018,</w:t>
      </w:r>
      <w:r w:rsidRPr="002F2693">
        <w:rPr>
          <w:rFonts w:ascii="Times New Roman" w:hAnsi="Times New Roman" w:cs="Times New Roman"/>
          <w:sz w:val="24"/>
          <w:szCs w:val="24"/>
        </w:rPr>
        <w:t xml:space="preserve"> se ha incluido una dotación de 1.000.000 de euros destinados a subvencionar las actividades que desarrollen las medidas contenidas en la Estrategia Española de la Economía Social 2017-2020</w:t>
      </w:r>
      <w:r>
        <w:rPr>
          <w:rFonts w:ascii="Times New Roman" w:hAnsi="Times New Roman" w:cs="Times New Roman"/>
          <w:sz w:val="24"/>
          <w:szCs w:val="24"/>
        </w:rPr>
        <w:t xml:space="preserve"> que impulsen </w:t>
      </w:r>
      <w:r w:rsidRPr="002F2693">
        <w:rPr>
          <w:rFonts w:ascii="Times New Roman" w:hAnsi="Times New Roman" w:cs="Times New Roman"/>
          <w:sz w:val="24"/>
          <w:szCs w:val="24"/>
        </w:rPr>
        <w:t>el “Plan de Acción para la implementación de la Agenda 2030, hacia una Estrategia Española de Desarrollo Sostenible”</w:t>
      </w:r>
      <w:r>
        <w:rPr>
          <w:rStyle w:val="FootnoteReference"/>
          <w:rFonts w:ascii="Times New Roman" w:hAnsi="Times New Roman" w:cs="Times New Roman"/>
          <w:sz w:val="24"/>
          <w:szCs w:val="24"/>
        </w:rPr>
        <w:footnoteReference w:id="20"/>
      </w:r>
      <w:r w:rsidRPr="002F2693">
        <w:rPr>
          <w:rFonts w:ascii="Times New Roman" w:hAnsi="Times New Roman" w:cs="Times New Roman"/>
          <w:sz w:val="24"/>
          <w:szCs w:val="24"/>
        </w:rPr>
        <w:t>.</w:t>
      </w:r>
    </w:p>
    <w:p w:rsidR="0028197C" w:rsidRPr="00906985" w:rsidRDefault="0028197C" w:rsidP="003D34E4">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ANÁLISIS DEL IMPACTO DE LAS </w:t>
      </w:r>
      <w:r w:rsidRPr="000A22DC">
        <w:rPr>
          <w:rFonts w:ascii="Times New Roman" w:hAnsi="Times New Roman" w:cs="Times New Roman"/>
          <w:sz w:val="24"/>
          <w:szCs w:val="24"/>
        </w:rPr>
        <w:t>MEDIDAS ADOPTADAS</w:t>
      </w:r>
    </w:p>
    <w:p w:rsidR="0028197C" w:rsidRPr="00437E10" w:rsidRDefault="0028197C" w:rsidP="003D34E4">
      <w:pPr>
        <w:jc w:val="both"/>
        <w:rPr>
          <w:rFonts w:ascii="Times New Roman" w:hAnsi="Times New Roman" w:cs="Times New Roman"/>
          <w:color w:val="FF0000"/>
          <w:sz w:val="24"/>
          <w:szCs w:val="24"/>
        </w:rPr>
      </w:pPr>
      <w:r>
        <w:rPr>
          <w:rFonts w:ascii="Times New Roman" w:hAnsi="Times New Roman" w:cs="Times New Roman"/>
          <w:sz w:val="24"/>
          <w:szCs w:val="24"/>
        </w:rPr>
        <w:t>El esfuerzo del legislador para favorecer el autoempleo con la “tarifa plana” para autónomos no sólo se ha reflejado en las diferentes regulaciones normativas aprobadas, sino en un importe de inversión considerable por parte del Estado</w:t>
      </w:r>
      <w:r w:rsidR="00B300EE">
        <w:rPr>
          <w:rFonts w:ascii="Times New Roman" w:hAnsi="Times New Roman" w:cs="Times New Roman"/>
          <w:sz w:val="24"/>
          <w:szCs w:val="24"/>
        </w:rPr>
        <w:t>. Los Presupuest</w:t>
      </w:r>
      <w:r w:rsidR="001302CA">
        <w:rPr>
          <w:rFonts w:ascii="Times New Roman" w:hAnsi="Times New Roman" w:cs="Times New Roman"/>
          <w:sz w:val="24"/>
          <w:szCs w:val="24"/>
        </w:rPr>
        <w:t>os Generales del Estado de 2019</w:t>
      </w:r>
      <w:r w:rsidR="00B300EE">
        <w:rPr>
          <w:rFonts w:ascii="Times New Roman" w:hAnsi="Times New Roman" w:cs="Times New Roman"/>
          <w:sz w:val="24"/>
          <w:szCs w:val="24"/>
        </w:rPr>
        <w:t xml:space="preserve"> estiman que existirán </w:t>
      </w:r>
      <w:r w:rsidR="00B300EE" w:rsidRPr="00B300EE">
        <w:rPr>
          <w:rFonts w:ascii="Times New Roman" w:hAnsi="Times New Roman" w:cs="Times New Roman"/>
          <w:sz w:val="24"/>
          <w:szCs w:val="24"/>
        </w:rPr>
        <w:t>397.800</w:t>
      </w:r>
      <w:r w:rsidR="00B300EE">
        <w:rPr>
          <w:rFonts w:ascii="Times New Roman" w:hAnsi="Times New Roman" w:cs="Times New Roman"/>
          <w:sz w:val="24"/>
          <w:szCs w:val="24"/>
        </w:rPr>
        <w:t xml:space="preserve"> contratos </w:t>
      </w:r>
      <w:r w:rsidR="001302CA">
        <w:rPr>
          <w:rFonts w:ascii="Times New Roman" w:hAnsi="Times New Roman" w:cs="Times New Roman"/>
          <w:sz w:val="24"/>
          <w:szCs w:val="24"/>
        </w:rPr>
        <w:t xml:space="preserve">con </w:t>
      </w:r>
      <w:r w:rsidR="00B300EE">
        <w:rPr>
          <w:rFonts w:ascii="Times New Roman" w:hAnsi="Times New Roman" w:cs="Times New Roman"/>
          <w:sz w:val="24"/>
          <w:szCs w:val="24"/>
        </w:rPr>
        <w:t>bonificaciones a autónomos</w:t>
      </w:r>
      <w:r w:rsidR="001302CA">
        <w:rPr>
          <w:rStyle w:val="FootnoteReference"/>
          <w:rFonts w:ascii="Times New Roman" w:hAnsi="Times New Roman" w:cs="Times New Roman"/>
          <w:sz w:val="24"/>
          <w:szCs w:val="24"/>
        </w:rPr>
        <w:footnoteReference w:id="21"/>
      </w:r>
      <w:r w:rsidR="00B300EE">
        <w:rPr>
          <w:rFonts w:ascii="Times New Roman" w:hAnsi="Times New Roman" w:cs="Times New Roman"/>
          <w:sz w:val="24"/>
          <w:szCs w:val="24"/>
        </w:rPr>
        <w:t xml:space="preserve">. </w:t>
      </w:r>
      <w:r>
        <w:rPr>
          <w:rFonts w:ascii="Times New Roman" w:hAnsi="Times New Roman" w:cs="Times New Roman"/>
          <w:sz w:val="24"/>
          <w:szCs w:val="24"/>
        </w:rPr>
        <w:t xml:space="preserve">No obstante, el análisis de los datos, muestra que las medidas no han dado el resultado esperado por cuatro motivos principalmente: primero, no haber alcanzado a todas las personas destinatarias de las mismas; segundo, los autónomos beneficiarios de estas ayudas han obtenido un resultados con escaso éxito; tercero, un uso irregular de las empresas de estas ayudas con finalidad de defraudar a la seguridad social, articulando figuras como la de los falsos autónomos; y finalmente y en cuarto lugar, constituir una medida poco efectiva para el elevado coste invertido. Además de ello, </w:t>
      </w:r>
      <w:r w:rsidR="001302CA">
        <w:rPr>
          <w:rFonts w:ascii="Times New Roman" w:hAnsi="Times New Roman" w:cs="Times New Roman"/>
          <w:sz w:val="24"/>
          <w:szCs w:val="24"/>
        </w:rPr>
        <w:t xml:space="preserve">se concluye en este artículo que podría </w:t>
      </w:r>
      <w:r>
        <w:rPr>
          <w:rFonts w:ascii="Times New Roman" w:hAnsi="Times New Roman" w:cs="Times New Roman"/>
          <w:sz w:val="24"/>
          <w:szCs w:val="24"/>
        </w:rPr>
        <w:t>añadir</w:t>
      </w:r>
      <w:r w:rsidR="001302CA">
        <w:rPr>
          <w:rFonts w:ascii="Times New Roman" w:hAnsi="Times New Roman" w:cs="Times New Roman"/>
          <w:sz w:val="24"/>
          <w:szCs w:val="24"/>
        </w:rPr>
        <w:t>se</w:t>
      </w:r>
      <w:r>
        <w:rPr>
          <w:rFonts w:ascii="Times New Roman" w:hAnsi="Times New Roman" w:cs="Times New Roman"/>
          <w:sz w:val="24"/>
          <w:szCs w:val="24"/>
        </w:rPr>
        <w:t xml:space="preserve"> un quinto motivo, que es el de no haber impulsado de forma diferencial el t</w:t>
      </w:r>
      <w:r w:rsidR="001302CA">
        <w:rPr>
          <w:rFonts w:ascii="Times New Roman" w:hAnsi="Times New Roman" w:cs="Times New Roman"/>
          <w:sz w:val="24"/>
          <w:szCs w:val="24"/>
        </w:rPr>
        <w:t>rabajo autónomo de las mujeres (dado que el número de nuevas mujeres autónomas ha seguido sin alcanzar al número de hombres autónomos).</w:t>
      </w:r>
    </w:p>
    <w:p w:rsidR="0028197C" w:rsidRPr="00DA4AC0" w:rsidRDefault="0028197C" w:rsidP="003D34E4">
      <w:pPr>
        <w:jc w:val="both"/>
        <w:rPr>
          <w:rFonts w:ascii="Times New Roman" w:hAnsi="Times New Roman" w:cs="Times New Roman"/>
          <w:sz w:val="24"/>
          <w:szCs w:val="24"/>
        </w:rPr>
      </w:pPr>
      <w:r w:rsidRPr="005F0A7B">
        <w:rPr>
          <w:rFonts w:ascii="Times New Roman" w:hAnsi="Times New Roman" w:cs="Times New Roman"/>
          <w:sz w:val="24"/>
          <w:szCs w:val="24"/>
        </w:rPr>
        <w:t>En primer lugar, sobre</w:t>
      </w:r>
      <w:r>
        <w:rPr>
          <w:rFonts w:ascii="Times New Roman" w:hAnsi="Times New Roman" w:cs="Times New Roman"/>
          <w:sz w:val="24"/>
          <w:szCs w:val="24"/>
        </w:rPr>
        <w:t xml:space="preserve"> el alcance de la medida, ya se ha comentado cómo el legislador tuvo que modificar la redacción de la Ley para permitir que se beneficiaran de tales ayudas, aquellos autónomos con proyectos de mayor envergadura y que necesitaban </w:t>
      </w:r>
      <w:r>
        <w:rPr>
          <w:rFonts w:ascii="Times New Roman" w:hAnsi="Times New Roman" w:cs="Times New Roman"/>
          <w:sz w:val="24"/>
          <w:szCs w:val="24"/>
        </w:rPr>
        <w:lastRenderedPageBreak/>
        <w:t xml:space="preserve">emplear a trabajadores por cuenta ajena. Con esta corrección, el número de beneficiarios total hasta 2018 </w:t>
      </w:r>
      <w:r w:rsidRPr="00DA4AC0">
        <w:rPr>
          <w:rFonts w:ascii="Times New Roman" w:hAnsi="Times New Roman" w:cs="Times New Roman"/>
          <w:sz w:val="24"/>
          <w:szCs w:val="24"/>
        </w:rPr>
        <w:t>ascendió a más de 1,68 millones de autónomos según Eduardo Abad, el presidente de la Unión de Profesionales y Trabajadores Autónomos (UPTA)</w:t>
      </w:r>
      <w:r w:rsidRPr="00DA4AC0">
        <w:rPr>
          <w:rStyle w:val="FootnoteReference"/>
          <w:rFonts w:ascii="Times New Roman" w:hAnsi="Times New Roman" w:cs="Times New Roman"/>
          <w:sz w:val="24"/>
          <w:szCs w:val="24"/>
        </w:rPr>
        <w:footnoteReference w:id="22"/>
      </w:r>
      <w:r w:rsidRPr="00DA4AC0">
        <w:rPr>
          <w:rFonts w:ascii="Times New Roman" w:hAnsi="Times New Roman" w:cs="Times New Roman"/>
          <w:sz w:val="24"/>
          <w:szCs w:val="24"/>
        </w:rPr>
        <w:t>, reduciéndose el número en 800.000 autónomos si se tienen en cuenta las cifras dadas por la Asociación de Trabajadores Autónomos (ATA)</w:t>
      </w:r>
      <w:r w:rsidR="00287E9B" w:rsidRPr="00287E9B">
        <w:rPr>
          <w:rStyle w:val="FootnoteReference"/>
          <w:rFonts w:ascii="Times New Roman" w:hAnsi="Times New Roman" w:cs="Times New Roman"/>
          <w:sz w:val="24"/>
          <w:szCs w:val="24"/>
        </w:rPr>
        <w:t xml:space="preserve"> </w:t>
      </w:r>
      <w:r w:rsidR="00287E9B" w:rsidRPr="00DA4AC0">
        <w:rPr>
          <w:rStyle w:val="FootnoteReference"/>
          <w:rFonts w:ascii="Times New Roman" w:hAnsi="Times New Roman" w:cs="Times New Roman"/>
          <w:sz w:val="24"/>
          <w:szCs w:val="24"/>
        </w:rPr>
        <w:footnoteReference w:id="23"/>
      </w:r>
      <w:r w:rsidRPr="00437E10">
        <w:rPr>
          <w:rFonts w:ascii="Times New Roman" w:hAnsi="Times New Roman" w:cs="Times New Roman"/>
          <w:color w:val="FF0000"/>
          <w:sz w:val="24"/>
          <w:szCs w:val="24"/>
        </w:rPr>
        <w:t>.</w:t>
      </w:r>
    </w:p>
    <w:p w:rsidR="0028197C" w:rsidRPr="00DA4AC0" w:rsidRDefault="0028197C" w:rsidP="003D34E4">
      <w:pPr>
        <w:jc w:val="both"/>
        <w:rPr>
          <w:rFonts w:ascii="Times New Roman" w:hAnsi="Times New Roman" w:cs="Times New Roman"/>
          <w:sz w:val="24"/>
          <w:szCs w:val="24"/>
        </w:rPr>
      </w:pPr>
      <w:r w:rsidRPr="00DA4AC0">
        <w:rPr>
          <w:rFonts w:ascii="Times New Roman" w:hAnsi="Times New Roman" w:cs="Times New Roman"/>
          <w:sz w:val="24"/>
          <w:szCs w:val="24"/>
        </w:rPr>
        <w:t>En segundo lugar y con mucha mayor importancia, si el objetivo de esta medida era favorecer la consolidación de autónomos tras el inicio de la actividad, la medida ha resultado de poca efectividad, ya que el porcentaje de autónomos que han recibido esta tarifa plana de cotización y bonificaciones adicionales y se han dado de baja del sistema resulta elevado. Existe diferencia de criterios entre el 88% que indica el Presidente de UPTA y el porcentaje que resultaría con las cifras de afiliados de ATA</w:t>
      </w:r>
      <w:r w:rsidRPr="00DA4AC0">
        <w:rPr>
          <w:rStyle w:val="FootnoteReference"/>
          <w:rFonts w:ascii="Times New Roman" w:hAnsi="Times New Roman" w:cs="Times New Roman"/>
          <w:sz w:val="24"/>
          <w:szCs w:val="24"/>
        </w:rPr>
        <w:footnoteReference w:id="24"/>
      </w:r>
      <w:r w:rsidRPr="00DA4AC0">
        <w:rPr>
          <w:rFonts w:ascii="Times New Roman" w:hAnsi="Times New Roman" w:cs="Times New Roman"/>
          <w:sz w:val="24"/>
          <w:szCs w:val="24"/>
        </w:rPr>
        <w:t>, pero al menos ambas asociaciones coinciden en que podría ser necesaria una revisión de esta tarifa plana, al menos a partir del segundo año. Con estos índices tan elevados, ni siquiera tiene sentido poder evaluar cómo ha influido en las mujeres.</w:t>
      </w:r>
    </w:p>
    <w:p w:rsidR="0028197C" w:rsidRDefault="0028197C" w:rsidP="003D34E4">
      <w:pPr>
        <w:jc w:val="both"/>
        <w:rPr>
          <w:rFonts w:ascii="Times New Roman" w:hAnsi="Times New Roman" w:cs="Times New Roman"/>
          <w:sz w:val="24"/>
          <w:szCs w:val="24"/>
        </w:rPr>
      </w:pPr>
      <w:r w:rsidRPr="00DA4AC0">
        <w:rPr>
          <w:rFonts w:ascii="Times New Roman" w:hAnsi="Times New Roman" w:cs="Times New Roman"/>
          <w:sz w:val="24"/>
          <w:szCs w:val="24"/>
        </w:rPr>
        <w:t xml:space="preserve">El tercer motivo parece ser una consecuencia de las cifras del segundo motivo: Si el 88% de los autónomos no han podido continuar su negocio en un entorno </w:t>
      </w:r>
      <w:r>
        <w:rPr>
          <w:rFonts w:ascii="Times New Roman" w:hAnsi="Times New Roman" w:cs="Times New Roman"/>
          <w:sz w:val="24"/>
          <w:szCs w:val="24"/>
        </w:rPr>
        <w:t xml:space="preserve">económico complejo, pero más favorable (entre 2013 y 2018) que el de los cinco años previos (en los que los impactos de la crisis financiera fueron más elevados), uno de los motivos podría haber sido el uso inadecuado de estas ayudas. Por una parte, </w:t>
      </w:r>
      <w:r w:rsidR="00B300EE">
        <w:rPr>
          <w:rFonts w:ascii="Times New Roman" w:hAnsi="Times New Roman" w:cs="Times New Roman"/>
          <w:sz w:val="24"/>
          <w:szCs w:val="24"/>
        </w:rPr>
        <w:t xml:space="preserve">su duración en el tiempo ha podido ser excesiva, </w:t>
      </w:r>
      <w:r>
        <w:rPr>
          <w:rFonts w:ascii="Times New Roman" w:hAnsi="Times New Roman" w:cs="Times New Roman"/>
          <w:sz w:val="24"/>
          <w:szCs w:val="24"/>
        </w:rPr>
        <w:t xml:space="preserve">sin evaluar con suficiente detalle el impacto positivo de la medida. Por otra parte, ha servido a muchas empresas que habrían tenido que contratar trabajadores por cuenta ajena a contratar “falsos autónomos”, reduciendo las cotizaciones que tendrían que haberse abonado por estos trabajadores. Sin duda, el nuevo precepto </w:t>
      </w:r>
      <w:proofErr w:type="spellStart"/>
      <w:r>
        <w:rPr>
          <w:rFonts w:ascii="Times New Roman" w:hAnsi="Times New Roman" w:cs="Times New Roman"/>
          <w:sz w:val="24"/>
          <w:szCs w:val="24"/>
        </w:rPr>
        <w:t>tipificador</w:t>
      </w:r>
      <w:proofErr w:type="spellEnd"/>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para poder sancionar a las empresas que utilicen esta figura, y el impulso de la Inspección de Trabajo como vigilante del cumplimiento de la normativa laboral y de seguridad social, debería </w:t>
      </w:r>
      <w:r w:rsidRPr="00B300EE">
        <w:rPr>
          <w:rFonts w:ascii="Times New Roman" w:hAnsi="Times New Roman" w:cs="Times New Roman"/>
          <w:sz w:val="24"/>
          <w:szCs w:val="24"/>
        </w:rPr>
        <w:t>en el</w:t>
      </w:r>
      <w:r w:rsidR="00B300EE" w:rsidRPr="00B300EE">
        <w:rPr>
          <w:rFonts w:ascii="Times New Roman" w:hAnsi="Times New Roman" w:cs="Times New Roman"/>
          <w:sz w:val="24"/>
          <w:szCs w:val="24"/>
        </w:rPr>
        <w:t xml:space="preserve"> </w:t>
      </w:r>
      <w:r w:rsidRPr="00B300EE">
        <w:rPr>
          <w:rFonts w:ascii="Times New Roman" w:hAnsi="Times New Roman" w:cs="Times New Roman"/>
          <w:sz w:val="24"/>
          <w:szCs w:val="24"/>
        </w:rPr>
        <w:t>f</w:t>
      </w:r>
      <w:r>
        <w:rPr>
          <w:rFonts w:ascii="Times New Roman" w:hAnsi="Times New Roman" w:cs="Times New Roman"/>
          <w:sz w:val="24"/>
          <w:szCs w:val="24"/>
        </w:rPr>
        <w:t xml:space="preserve">uturo reducir este uso irregular de </w:t>
      </w:r>
      <w:r w:rsidR="00B300EE">
        <w:rPr>
          <w:rFonts w:ascii="Times New Roman" w:hAnsi="Times New Roman" w:cs="Times New Roman"/>
          <w:sz w:val="24"/>
          <w:szCs w:val="24"/>
        </w:rPr>
        <w:t>estas ayudas</w:t>
      </w:r>
      <w:r>
        <w:rPr>
          <w:rFonts w:ascii="Times New Roman" w:hAnsi="Times New Roman" w:cs="Times New Roman"/>
          <w:sz w:val="24"/>
          <w:szCs w:val="24"/>
        </w:rPr>
        <w:t xml:space="preserve">. Por tanto, si un número muy elevado de receptores ha podido ser un “falso autónomo”, no </w:t>
      </w:r>
      <w:r w:rsidR="00B300EE">
        <w:rPr>
          <w:rFonts w:ascii="Times New Roman" w:hAnsi="Times New Roman" w:cs="Times New Roman"/>
          <w:sz w:val="24"/>
          <w:szCs w:val="24"/>
        </w:rPr>
        <w:t xml:space="preserve">es </w:t>
      </w:r>
      <w:r w:rsidR="00B300EE" w:rsidRPr="00B300EE">
        <w:rPr>
          <w:rFonts w:ascii="Times New Roman" w:hAnsi="Times New Roman" w:cs="Times New Roman"/>
          <w:sz w:val="24"/>
          <w:szCs w:val="24"/>
        </w:rPr>
        <w:t xml:space="preserve">posible extraer </w:t>
      </w:r>
      <w:r>
        <w:rPr>
          <w:rFonts w:ascii="Times New Roman" w:hAnsi="Times New Roman" w:cs="Times New Roman"/>
          <w:sz w:val="24"/>
          <w:szCs w:val="24"/>
        </w:rPr>
        <w:t>conclusiones sobre el impacto en la mujer.</w:t>
      </w:r>
    </w:p>
    <w:p w:rsidR="0028197C" w:rsidRDefault="0028197C" w:rsidP="003D34E4">
      <w:pPr>
        <w:jc w:val="both"/>
        <w:rPr>
          <w:rFonts w:ascii="Times New Roman" w:hAnsi="Times New Roman" w:cs="Times New Roman"/>
          <w:sz w:val="24"/>
          <w:szCs w:val="24"/>
        </w:rPr>
      </w:pPr>
      <w:r>
        <w:rPr>
          <w:rFonts w:ascii="Times New Roman" w:hAnsi="Times New Roman" w:cs="Times New Roman"/>
          <w:sz w:val="24"/>
          <w:szCs w:val="24"/>
        </w:rPr>
        <w:t xml:space="preserve">En cuarto lugar, el importe elevado de las partidas presupuestarias es complejo de cuantificar de forma exacta con las cifras publicadas, pero sí parece ser una preocupación relevante para los legisladores. Así, está en discusión si algunas de las ayudas, cuando se prorrogan tantos meses, tienen un impacto real para ayudar al autónomo a mantener su </w:t>
      </w:r>
      <w:r>
        <w:rPr>
          <w:rFonts w:ascii="Times New Roman" w:hAnsi="Times New Roman" w:cs="Times New Roman"/>
          <w:sz w:val="24"/>
          <w:szCs w:val="24"/>
        </w:rPr>
        <w:lastRenderedPageBreak/>
        <w:t>actividad laboral, o si bien, son actividades ya perfectamente viables económicamente y son utilizadas únicamente para obtener una reducción en los costes de cotización a la seguridad social.</w:t>
      </w:r>
    </w:p>
    <w:p w:rsidR="0028197C" w:rsidRDefault="0028197C" w:rsidP="003D34E4">
      <w:pPr>
        <w:jc w:val="both"/>
        <w:rPr>
          <w:rFonts w:ascii="Times New Roman" w:hAnsi="Times New Roman" w:cs="Times New Roman"/>
          <w:sz w:val="24"/>
          <w:szCs w:val="24"/>
        </w:rPr>
      </w:pPr>
      <w:r>
        <w:rPr>
          <w:rFonts w:ascii="Times New Roman" w:hAnsi="Times New Roman" w:cs="Times New Roman"/>
          <w:sz w:val="24"/>
          <w:szCs w:val="24"/>
        </w:rPr>
        <w:t xml:space="preserve">Además de estas razones, cabe analizar el verdadero impacto de la medida en las mujeres: ni la medida ha alcanzado todos sus objetivos a nivel global, ni tampoco lo ha hecho con las mujeres. Las limitaciones con las que cuentan las mujeres beneficiadas de las medidas de discriminación positiva en las diferentes legislaciones (mujeres hasta 35 años, con hijos o a cargo de un familiar dependiente, o víctimas de violencia de género) son muy superiores a las propias ayudas e incentivos que proponen estas legislaciones (una reducción de la cotización y/o bonificaciones). Por tanto, parece que serán necesarias medidas más ambiciosas si se quiere conseguir un incremento significativo del número de mujeres trabajadoras por cuenta propia. </w:t>
      </w:r>
    </w:p>
    <w:p w:rsidR="0028197C" w:rsidRPr="000A22DC" w:rsidRDefault="0028197C" w:rsidP="003D34E4">
      <w:pPr>
        <w:jc w:val="both"/>
        <w:rPr>
          <w:rFonts w:ascii="Times New Roman" w:hAnsi="Times New Roman" w:cs="Times New Roman"/>
          <w:sz w:val="24"/>
          <w:szCs w:val="24"/>
        </w:rPr>
      </w:pPr>
      <w:r>
        <w:rPr>
          <w:rFonts w:ascii="Times New Roman" w:hAnsi="Times New Roman" w:cs="Times New Roman"/>
          <w:sz w:val="24"/>
          <w:szCs w:val="24"/>
        </w:rPr>
        <w:t>Adicionalmente, e</w:t>
      </w:r>
      <w:r w:rsidRPr="000A22DC">
        <w:rPr>
          <w:rFonts w:ascii="Times New Roman" w:hAnsi="Times New Roman" w:cs="Times New Roman"/>
          <w:sz w:val="24"/>
          <w:szCs w:val="24"/>
        </w:rPr>
        <w:t xml:space="preserve">l anuario de estadísticas de 2017 del Ministerio de Trabajo, </w:t>
      </w:r>
      <w:r w:rsidRPr="0011552E">
        <w:rPr>
          <w:rFonts w:ascii="Times New Roman" w:hAnsi="Times New Roman" w:cs="Times New Roman"/>
          <w:sz w:val="24"/>
          <w:szCs w:val="24"/>
        </w:rPr>
        <w:t xml:space="preserve">Migraciones y Seguridad Social muestra un resumen del impacto de los programas de apoyo a la creación de empleo (ACE). El número de beneficiarios de las ayudas concedidas para la promoción de empleo autónomo de 2017 fue de 3.588 personas, siendo un 54,01% de los beneficiarios mujeres. Estas cifras demuestran que, aun siendo insuficientes actualmente las medidas puestas en marcha para lograr un incremento notable de los trabajadores por </w:t>
      </w:r>
      <w:r w:rsidRPr="000A22DC">
        <w:rPr>
          <w:rFonts w:ascii="Times New Roman" w:hAnsi="Times New Roman" w:cs="Times New Roman"/>
          <w:sz w:val="24"/>
          <w:szCs w:val="24"/>
        </w:rPr>
        <w:t>cuenta propia, las mujeres no se están quedando fuera de estas ayudas y de hecho concentran</w:t>
      </w:r>
      <w:r>
        <w:rPr>
          <w:rFonts w:ascii="Times New Roman" w:hAnsi="Times New Roman" w:cs="Times New Roman"/>
          <w:sz w:val="24"/>
          <w:szCs w:val="24"/>
        </w:rPr>
        <w:t>, en porcentaje,</w:t>
      </w:r>
      <w:r w:rsidRPr="000A22DC">
        <w:rPr>
          <w:rFonts w:ascii="Times New Roman" w:hAnsi="Times New Roman" w:cs="Times New Roman"/>
          <w:sz w:val="24"/>
          <w:szCs w:val="24"/>
        </w:rPr>
        <w:t xml:space="preserve"> más ayudas que los hombres</w:t>
      </w:r>
      <w:r>
        <w:rPr>
          <w:rFonts w:ascii="Times New Roman" w:hAnsi="Times New Roman" w:cs="Times New Roman"/>
          <w:sz w:val="24"/>
          <w:szCs w:val="24"/>
        </w:rPr>
        <w:t xml:space="preserve"> (especialmente teniendo en cuenta que el número de mujeres autónomas es más reducido que el de hombres)</w:t>
      </w:r>
      <w:r w:rsidRPr="000A22DC">
        <w:rPr>
          <w:rFonts w:ascii="Times New Roman" w:hAnsi="Times New Roman" w:cs="Times New Roman"/>
          <w:sz w:val="24"/>
          <w:szCs w:val="24"/>
        </w:rPr>
        <w:t>.</w:t>
      </w:r>
    </w:p>
    <w:p w:rsidR="0028197C" w:rsidRPr="000A22DC" w:rsidRDefault="0028197C" w:rsidP="003D34E4">
      <w:pPr>
        <w:jc w:val="both"/>
        <w:rPr>
          <w:rFonts w:ascii="Times New Roman" w:hAnsi="Times New Roman" w:cs="Times New Roman"/>
          <w:sz w:val="24"/>
          <w:szCs w:val="24"/>
        </w:rPr>
      </w:pPr>
      <w:r>
        <w:rPr>
          <w:rFonts w:ascii="Times New Roman" w:hAnsi="Times New Roman" w:cs="Times New Roman"/>
          <w:sz w:val="24"/>
          <w:szCs w:val="24"/>
        </w:rPr>
        <w:t>También resulta adecuado mostrar las ayudas</w:t>
      </w:r>
      <w:r w:rsidRPr="000A22DC">
        <w:rPr>
          <w:rFonts w:ascii="Times New Roman" w:hAnsi="Times New Roman" w:cs="Times New Roman"/>
          <w:sz w:val="24"/>
          <w:szCs w:val="24"/>
        </w:rPr>
        <w:t xml:space="preserve"> concedidas al empleo autónomo</w:t>
      </w:r>
      <w:r>
        <w:rPr>
          <w:rFonts w:ascii="Times New Roman" w:hAnsi="Times New Roman" w:cs="Times New Roman"/>
          <w:sz w:val="24"/>
          <w:szCs w:val="24"/>
        </w:rPr>
        <w:t>, que</w:t>
      </w:r>
      <w:r w:rsidRPr="000A22DC">
        <w:rPr>
          <w:rFonts w:ascii="Times New Roman" w:hAnsi="Times New Roman" w:cs="Times New Roman"/>
          <w:sz w:val="24"/>
          <w:szCs w:val="24"/>
        </w:rPr>
        <w:t xml:space="preserve"> se concentran en el 86,55% en el sector servicios (Informe Anuario MEYSS 2017), siendo de tan sólo un 5,31% en el sector industrial.</w:t>
      </w:r>
      <w:r>
        <w:rPr>
          <w:rFonts w:ascii="Times New Roman" w:hAnsi="Times New Roman" w:cs="Times New Roman"/>
          <w:sz w:val="24"/>
          <w:szCs w:val="24"/>
        </w:rPr>
        <w:t xml:space="preserve"> En la medida en que las diferencias entre hombres y mujeres están más marcadas en estos sectores más tradicionales, puede ser necesario, en el futuro introducir cambios específicos por sector económico.</w:t>
      </w:r>
    </w:p>
    <w:p w:rsidR="0028197C" w:rsidRPr="000A22DC" w:rsidRDefault="0028197C" w:rsidP="003D34E4">
      <w:pPr>
        <w:jc w:val="both"/>
        <w:rPr>
          <w:rFonts w:ascii="Times New Roman" w:hAnsi="Times New Roman" w:cs="Times New Roman"/>
          <w:sz w:val="24"/>
          <w:szCs w:val="24"/>
        </w:rPr>
      </w:pPr>
      <w:r>
        <w:rPr>
          <w:rFonts w:ascii="Times New Roman" w:hAnsi="Times New Roman" w:cs="Times New Roman"/>
          <w:sz w:val="24"/>
          <w:szCs w:val="24"/>
        </w:rPr>
        <w:t>El análisis de estos datos, no obstante, demuestra el alcance considerablemente reducido de esos programas de ayudas puestas en marcha para incentivar el autoempleo: Afectaron a menos del 0,2% del total de trabajadores autónomos. Toda vez que los trabajadores autónomos cuentan con dificultades no sólo en sus primeros meses de actividad, sino durante todo su ciclo de actividad, faltan entre las medidas puestas en marcha por el legislador soluciones que tengan en cuenta cómo mantener dadas de alta como autónomas a las mujeres que se han incorporado gracias a estas ayudas.</w:t>
      </w:r>
    </w:p>
    <w:p w:rsidR="0028197C" w:rsidRPr="000A22DC" w:rsidRDefault="0028197C" w:rsidP="003D34E4">
      <w:pPr>
        <w:jc w:val="both"/>
        <w:rPr>
          <w:rFonts w:ascii="Times New Roman" w:hAnsi="Times New Roman" w:cs="Times New Roman"/>
          <w:sz w:val="24"/>
          <w:szCs w:val="24"/>
        </w:rPr>
      </w:pPr>
    </w:p>
    <w:p w:rsidR="0028197C" w:rsidRPr="00F35E61" w:rsidRDefault="0028197C" w:rsidP="003D34E4">
      <w:pPr>
        <w:pStyle w:val="ListParagraph"/>
        <w:numPr>
          <w:ilvl w:val="0"/>
          <w:numId w:val="1"/>
        </w:numPr>
        <w:jc w:val="both"/>
        <w:rPr>
          <w:rFonts w:ascii="Times New Roman" w:hAnsi="Times New Roman" w:cs="Times New Roman"/>
          <w:sz w:val="24"/>
          <w:szCs w:val="24"/>
        </w:rPr>
      </w:pPr>
      <w:r w:rsidRPr="00F35E61">
        <w:rPr>
          <w:rFonts w:ascii="Times New Roman" w:hAnsi="Times New Roman" w:cs="Times New Roman"/>
          <w:sz w:val="24"/>
          <w:szCs w:val="24"/>
        </w:rPr>
        <w:t>PROPUESTAS</w:t>
      </w:r>
      <w:r>
        <w:rPr>
          <w:rFonts w:ascii="Times New Roman" w:hAnsi="Times New Roman" w:cs="Times New Roman"/>
          <w:sz w:val="24"/>
          <w:szCs w:val="24"/>
        </w:rPr>
        <w:t xml:space="preserve"> Y CONCLUSIONES</w:t>
      </w:r>
    </w:p>
    <w:p w:rsidR="0028197C" w:rsidRPr="0011552E" w:rsidRDefault="0028197C" w:rsidP="0011552E">
      <w:pPr>
        <w:jc w:val="both"/>
        <w:rPr>
          <w:rFonts w:ascii="Times New Roman" w:hAnsi="Times New Roman" w:cs="Times New Roman"/>
          <w:sz w:val="24"/>
          <w:szCs w:val="24"/>
        </w:rPr>
      </w:pPr>
      <w:r w:rsidRPr="0011552E">
        <w:rPr>
          <w:rFonts w:ascii="Times New Roman" w:hAnsi="Times New Roman" w:cs="Times New Roman"/>
          <w:sz w:val="24"/>
          <w:szCs w:val="24"/>
        </w:rPr>
        <w:t>La situación económica y laboral de España, condicionada por un nivel de paro más elevado que el de países de su entorno, un sistema de</w:t>
      </w:r>
      <w:r>
        <w:rPr>
          <w:rFonts w:ascii="Times New Roman" w:hAnsi="Times New Roman" w:cs="Times New Roman"/>
          <w:sz w:val="24"/>
          <w:szCs w:val="24"/>
        </w:rPr>
        <w:t xml:space="preserve"> pensiones público en discusión, cuestionándose </w:t>
      </w:r>
      <w:r w:rsidRPr="0011552E">
        <w:rPr>
          <w:rFonts w:ascii="Times New Roman" w:hAnsi="Times New Roman" w:cs="Times New Roman"/>
          <w:sz w:val="24"/>
          <w:szCs w:val="24"/>
        </w:rPr>
        <w:t xml:space="preserve">su viabilidad a largo plazo dado el actual reparto demográfico de España, y un nivel de salario medio bajo, supone que se establezca como máxima prioridad el incremento de las tasas de ocupación laboral de forma transversal, sin poner especial énfasis en los colectivos más desfavorecidos. Sin embargo, las medidas adoptadas en los últimos años </w:t>
      </w:r>
      <w:r>
        <w:rPr>
          <w:rFonts w:ascii="Times New Roman" w:hAnsi="Times New Roman" w:cs="Times New Roman"/>
          <w:sz w:val="24"/>
          <w:szCs w:val="24"/>
        </w:rPr>
        <w:t xml:space="preserve">de carácter general para fomentar el trabajo por cuenta propia no han sido </w:t>
      </w:r>
      <w:r>
        <w:rPr>
          <w:rFonts w:ascii="Times New Roman" w:hAnsi="Times New Roman" w:cs="Times New Roman"/>
          <w:sz w:val="24"/>
          <w:szCs w:val="24"/>
        </w:rPr>
        <w:lastRenderedPageBreak/>
        <w:t>suficientes, si bien, sí han dado mejores resultados aque</w:t>
      </w:r>
      <w:r w:rsidRPr="0011552E">
        <w:rPr>
          <w:rFonts w:ascii="Times New Roman" w:hAnsi="Times New Roman" w:cs="Times New Roman"/>
          <w:sz w:val="24"/>
          <w:szCs w:val="24"/>
        </w:rPr>
        <w:t xml:space="preserve">llas </w:t>
      </w:r>
      <w:r>
        <w:rPr>
          <w:rFonts w:ascii="Times New Roman" w:hAnsi="Times New Roman" w:cs="Times New Roman"/>
          <w:sz w:val="24"/>
          <w:szCs w:val="24"/>
        </w:rPr>
        <w:t xml:space="preserve">que establecían una </w:t>
      </w:r>
      <w:r w:rsidRPr="0011552E">
        <w:rPr>
          <w:rFonts w:ascii="Times New Roman" w:hAnsi="Times New Roman" w:cs="Times New Roman"/>
          <w:sz w:val="24"/>
          <w:szCs w:val="24"/>
        </w:rPr>
        <w:t xml:space="preserve">discriminación positiva </w:t>
      </w:r>
      <w:r>
        <w:rPr>
          <w:rFonts w:ascii="Times New Roman" w:hAnsi="Times New Roman" w:cs="Times New Roman"/>
          <w:sz w:val="24"/>
          <w:szCs w:val="24"/>
        </w:rPr>
        <w:t>en favor de las mujeres</w:t>
      </w:r>
      <w:r w:rsidRPr="0011552E">
        <w:rPr>
          <w:rFonts w:ascii="Times New Roman" w:hAnsi="Times New Roman" w:cs="Times New Roman"/>
          <w:sz w:val="24"/>
          <w:szCs w:val="24"/>
        </w:rPr>
        <w:t>.</w:t>
      </w:r>
    </w:p>
    <w:p w:rsidR="0028197C" w:rsidRPr="0011552E" w:rsidRDefault="0028197C" w:rsidP="0011552E">
      <w:pPr>
        <w:jc w:val="both"/>
        <w:rPr>
          <w:rFonts w:ascii="Times New Roman" w:hAnsi="Times New Roman" w:cs="Times New Roman"/>
          <w:sz w:val="24"/>
          <w:szCs w:val="24"/>
        </w:rPr>
      </w:pPr>
      <w:r w:rsidRPr="0011552E">
        <w:rPr>
          <w:rFonts w:ascii="Times New Roman" w:hAnsi="Times New Roman" w:cs="Times New Roman"/>
          <w:sz w:val="24"/>
          <w:szCs w:val="24"/>
        </w:rPr>
        <w:t>En el caso</w:t>
      </w:r>
      <w:r>
        <w:rPr>
          <w:rFonts w:ascii="Times New Roman" w:hAnsi="Times New Roman" w:cs="Times New Roman"/>
          <w:sz w:val="24"/>
          <w:szCs w:val="24"/>
        </w:rPr>
        <w:t xml:space="preserve"> del autoempleo</w:t>
      </w:r>
      <w:r w:rsidRPr="0011552E">
        <w:rPr>
          <w:rFonts w:ascii="Times New Roman" w:hAnsi="Times New Roman" w:cs="Times New Roman"/>
          <w:sz w:val="24"/>
          <w:szCs w:val="24"/>
        </w:rPr>
        <w:t xml:space="preserve"> han existido medidas de impacto directo en las mujeres (beneficios en la cotización de nuevos autónomos hasta 35 años en mujeres) y otras con un impacto indirecto (al ser medidas indis</w:t>
      </w:r>
      <w:r>
        <w:rPr>
          <w:rFonts w:ascii="Times New Roman" w:hAnsi="Times New Roman" w:cs="Times New Roman"/>
          <w:sz w:val="24"/>
          <w:szCs w:val="24"/>
        </w:rPr>
        <w:t>tintas por razón de sexo, pero beneficiando más a las</w:t>
      </w:r>
      <w:r w:rsidRPr="0011552E">
        <w:rPr>
          <w:rFonts w:ascii="Times New Roman" w:hAnsi="Times New Roman" w:cs="Times New Roman"/>
          <w:sz w:val="24"/>
          <w:szCs w:val="24"/>
        </w:rPr>
        <w:t xml:space="preserve"> mujeres según las estadísticas, como las medidas orientadas a cuidadores profesionales). Sin embargo, se echa de </w:t>
      </w:r>
      <w:r>
        <w:rPr>
          <w:rFonts w:ascii="Times New Roman" w:hAnsi="Times New Roman" w:cs="Times New Roman"/>
          <w:sz w:val="24"/>
          <w:szCs w:val="24"/>
        </w:rPr>
        <w:t xml:space="preserve">menos en el último Real Decreto </w:t>
      </w:r>
      <w:r w:rsidRPr="0011552E">
        <w:rPr>
          <w:rFonts w:ascii="Times New Roman" w:hAnsi="Times New Roman" w:cs="Times New Roman"/>
          <w:sz w:val="24"/>
          <w:szCs w:val="24"/>
        </w:rPr>
        <w:t>ley 6/2019, de 1 de marzo, de medidas urgentes para garantía de la igualdad de trato y de oportunidades entre mujeres y hombres en el empleo y la ocupación, que modifica entre otras la Ley Orgánica 3/2007, de 22 de marzo, para la igualdad efectiva de mujeres y hombres, referencias directas a fomentar la igualdad de oportunidades en el autoempleo, al ma</w:t>
      </w:r>
      <w:r>
        <w:rPr>
          <w:rFonts w:ascii="Times New Roman" w:hAnsi="Times New Roman" w:cs="Times New Roman"/>
          <w:sz w:val="24"/>
          <w:szCs w:val="24"/>
        </w:rPr>
        <w:t>rgen del incremento del permiso</w:t>
      </w:r>
      <w:r w:rsidRPr="0011552E">
        <w:rPr>
          <w:rFonts w:ascii="Times New Roman" w:hAnsi="Times New Roman" w:cs="Times New Roman"/>
          <w:sz w:val="24"/>
          <w:szCs w:val="24"/>
        </w:rPr>
        <w:t xml:space="preserve"> de paternidad a las 16 semanas que es de aplicación tanto para trabajadores por cuenta propia como por cuenta ajena. </w:t>
      </w:r>
    </w:p>
    <w:p w:rsidR="0028197C" w:rsidRDefault="0028197C" w:rsidP="0011552E">
      <w:pPr>
        <w:jc w:val="both"/>
        <w:rPr>
          <w:rFonts w:ascii="Times New Roman" w:hAnsi="Times New Roman" w:cs="Times New Roman"/>
          <w:sz w:val="24"/>
          <w:szCs w:val="24"/>
        </w:rPr>
      </w:pPr>
      <w:r w:rsidRPr="0011552E">
        <w:rPr>
          <w:rFonts w:ascii="Times New Roman" w:hAnsi="Times New Roman" w:cs="Times New Roman"/>
          <w:sz w:val="24"/>
          <w:szCs w:val="24"/>
        </w:rPr>
        <w:t xml:space="preserve">Así, algunas de las medidas aplicadas que deben favorecer la igualdad entre hombres y mujeres en materia laboral (tablas salariales) son de difícil aplicación en un </w:t>
      </w:r>
      <w:r>
        <w:rPr>
          <w:rFonts w:ascii="Times New Roman" w:hAnsi="Times New Roman" w:cs="Times New Roman"/>
          <w:sz w:val="24"/>
          <w:szCs w:val="24"/>
        </w:rPr>
        <w:t xml:space="preserve">trabajo autónomo (donde el salario del mismo </w:t>
      </w:r>
      <w:r w:rsidRPr="0011552E">
        <w:rPr>
          <w:rFonts w:ascii="Times New Roman" w:hAnsi="Times New Roman" w:cs="Times New Roman"/>
          <w:sz w:val="24"/>
          <w:szCs w:val="24"/>
        </w:rPr>
        <w:t xml:space="preserve">no está fijado por un tercero, y por tanto no existe posibilidad de fijación de salarios en una tabla salarial ni de comparación en igualdad de condiciones). </w:t>
      </w:r>
      <w:r>
        <w:rPr>
          <w:rFonts w:ascii="Times New Roman" w:hAnsi="Times New Roman" w:cs="Times New Roman"/>
          <w:sz w:val="24"/>
          <w:szCs w:val="24"/>
        </w:rPr>
        <w:t>Quizá, la solución venga por determinar un mecanismo que garantice un mínimo de igualdad de remuneración entre trabajadores y trabajadoras por cuenta propia.</w:t>
      </w:r>
    </w:p>
    <w:p w:rsidR="0028197C" w:rsidRDefault="0028197C" w:rsidP="0011552E">
      <w:pPr>
        <w:jc w:val="both"/>
        <w:rPr>
          <w:rFonts w:ascii="Times New Roman" w:hAnsi="Times New Roman" w:cs="Times New Roman"/>
          <w:sz w:val="24"/>
          <w:szCs w:val="24"/>
        </w:rPr>
      </w:pPr>
      <w:r>
        <w:rPr>
          <w:rFonts w:ascii="Times New Roman" w:hAnsi="Times New Roman" w:cs="Times New Roman"/>
          <w:sz w:val="24"/>
          <w:szCs w:val="24"/>
        </w:rPr>
        <w:t>En relación a las cargas familiares que tradicionalmente soporta la mujer y que desincentiva el autoempleo, la posible solución estén en la figura del trabajador y trabajadora autónoma a tiempo parcial, donde se podrían equilibrar los costes económicos con las obligaciones familiares.</w:t>
      </w:r>
    </w:p>
    <w:p w:rsidR="0028197C" w:rsidRDefault="0028197C" w:rsidP="0011552E">
      <w:pPr>
        <w:jc w:val="both"/>
        <w:rPr>
          <w:rFonts w:ascii="Times New Roman" w:hAnsi="Times New Roman" w:cs="Times New Roman"/>
          <w:sz w:val="24"/>
          <w:szCs w:val="24"/>
        </w:rPr>
      </w:pPr>
      <w:r>
        <w:rPr>
          <w:rFonts w:ascii="Times New Roman" w:hAnsi="Times New Roman" w:cs="Times New Roman"/>
          <w:sz w:val="24"/>
          <w:szCs w:val="24"/>
        </w:rPr>
        <w:t xml:space="preserve">Sobre todo, hay que tener en cuenta, que no existe un perfil único de mujer, por lo que no hay que focalizar ni centralizar únicamente las ayudas por parte del legislador en determinados sectores económicos como el de servicios, sino abrir las puertas a otros mercados y actividades ligados al emprendimiento más innovador. </w:t>
      </w:r>
    </w:p>
    <w:p w:rsidR="001302CA" w:rsidRDefault="0028197C" w:rsidP="002F2693">
      <w:pPr>
        <w:jc w:val="both"/>
        <w:rPr>
          <w:rFonts w:ascii="Times New Roman" w:hAnsi="Times New Roman" w:cs="Times New Roman"/>
          <w:sz w:val="24"/>
          <w:szCs w:val="24"/>
        </w:rPr>
      </w:pPr>
      <w:r w:rsidRPr="0011552E">
        <w:rPr>
          <w:rFonts w:ascii="Times New Roman" w:hAnsi="Times New Roman" w:cs="Times New Roman"/>
          <w:sz w:val="24"/>
          <w:szCs w:val="24"/>
        </w:rPr>
        <w:t xml:space="preserve">Lo cierto es que existe un gran recorrido de mejora en la incorporación de la mujer a la actividad laboral, y que el autoempleo, lejos de ser una solución, es actualmente una actividad en las que existe aún mayor diferencia respecto a los hombres. Por todo ello, y pese a que algunas medidas no hayan sido todo lo eficientes y efectivas, no puede detenerse </w:t>
      </w:r>
      <w:r>
        <w:rPr>
          <w:rFonts w:ascii="Times New Roman" w:hAnsi="Times New Roman" w:cs="Times New Roman"/>
          <w:sz w:val="24"/>
          <w:szCs w:val="24"/>
        </w:rPr>
        <w:t xml:space="preserve">la senda </w:t>
      </w:r>
      <w:r w:rsidRPr="0011552E">
        <w:rPr>
          <w:rFonts w:ascii="Times New Roman" w:hAnsi="Times New Roman" w:cs="Times New Roman"/>
          <w:sz w:val="24"/>
          <w:szCs w:val="24"/>
        </w:rPr>
        <w:t>para f</w:t>
      </w:r>
      <w:r>
        <w:rPr>
          <w:rFonts w:ascii="Times New Roman" w:hAnsi="Times New Roman" w:cs="Times New Roman"/>
          <w:sz w:val="24"/>
          <w:szCs w:val="24"/>
        </w:rPr>
        <w:t>avorecer el alta de trabajadoras por cuenta propia.</w:t>
      </w:r>
      <w:r w:rsidRPr="0011552E">
        <w:rPr>
          <w:rFonts w:ascii="Times New Roman" w:hAnsi="Times New Roman" w:cs="Times New Roman"/>
          <w:sz w:val="24"/>
          <w:szCs w:val="24"/>
        </w:rPr>
        <w:t xml:space="preserve"> </w:t>
      </w:r>
    </w:p>
    <w:p w:rsidR="001302CA" w:rsidRDefault="001302C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8197C" w:rsidRDefault="0028197C" w:rsidP="00B41AA8">
      <w:pPr>
        <w:jc w:val="center"/>
        <w:rPr>
          <w:rFonts w:ascii="Times New Roman" w:hAnsi="Times New Roman" w:cs="Times New Roman"/>
          <w:sz w:val="24"/>
          <w:szCs w:val="24"/>
        </w:rPr>
      </w:pPr>
      <w:r>
        <w:rPr>
          <w:rFonts w:ascii="Times New Roman" w:hAnsi="Times New Roman" w:cs="Times New Roman"/>
          <w:sz w:val="24"/>
          <w:szCs w:val="24"/>
        </w:rPr>
        <w:lastRenderedPageBreak/>
        <w:t>BIBLIOGRAFÍA</w:t>
      </w:r>
    </w:p>
    <w:p w:rsidR="0028197C" w:rsidRDefault="0028197C" w:rsidP="00B41AA8">
      <w:pPr>
        <w:rPr>
          <w:rFonts w:ascii="Times New Roman" w:hAnsi="Times New Roman" w:cs="Times New Roman"/>
          <w:sz w:val="24"/>
          <w:szCs w:val="24"/>
        </w:rPr>
      </w:pPr>
    </w:p>
    <w:p w:rsidR="0028197C" w:rsidRDefault="0028197C" w:rsidP="00B41AA8">
      <w:pPr>
        <w:rPr>
          <w:rFonts w:ascii="Times New Roman" w:hAnsi="Times New Roman" w:cs="Times New Roman"/>
          <w:sz w:val="24"/>
          <w:szCs w:val="24"/>
        </w:rPr>
      </w:pPr>
      <w:r w:rsidRPr="00B41AA8">
        <w:rPr>
          <w:rFonts w:ascii="Times New Roman" w:hAnsi="Times New Roman" w:cs="Times New Roman"/>
          <w:sz w:val="24"/>
          <w:szCs w:val="24"/>
        </w:rPr>
        <w:t>CUETO BEGOÑA B.: El empleo autónomo de las mujeres en España, Panora</w:t>
      </w:r>
      <w:r>
        <w:rPr>
          <w:rFonts w:ascii="Times New Roman" w:hAnsi="Times New Roman" w:cs="Times New Roman"/>
          <w:sz w:val="24"/>
          <w:szCs w:val="24"/>
        </w:rPr>
        <w:t>ma Social Nº 27. 2018.</w:t>
      </w:r>
    </w:p>
    <w:p w:rsidR="0028197C" w:rsidRPr="0026613C" w:rsidRDefault="0028197C" w:rsidP="00B41AA8">
      <w:pPr>
        <w:rPr>
          <w:rFonts w:ascii="Times New Roman" w:hAnsi="Times New Roman" w:cs="Times New Roman"/>
          <w:sz w:val="24"/>
          <w:szCs w:val="24"/>
        </w:rPr>
      </w:pPr>
      <w:r w:rsidRPr="0026613C">
        <w:rPr>
          <w:rFonts w:ascii="Times New Roman" w:hAnsi="Times New Roman" w:cs="Times New Roman"/>
          <w:sz w:val="24"/>
          <w:szCs w:val="24"/>
        </w:rPr>
        <w:t xml:space="preserve">GIRÓN DÁVILA M.E.: Mujer emprendedora: un futuro marcado por el acceso al capital, en IRANZO GUTIÉRREZ S.: “La mujer y la economía”, Colegio de Economistas de </w:t>
      </w:r>
      <w:r>
        <w:rPr>
          <w:rFonts w:ascii="Times New Roman" w:hAnsi="Times New Roman" w:cs="Times New Roman"/>
          <w:sz w:val="24"/>
          <w:szCs w:val="24"/>
        </w:rPr>
        <w:t>Madrid, Madrid, 2019.</w:t>
      </w:r>
    </w:p>
    <w:p w:rsidR="0028197C" w:rsidRDefault="0028197C" w:rsidP="00B41AA8">
      <w:pPr>
        <w:rPr>
          <w:rFonts w:ascii="Times New Roman" w:hAnsi="Times New Roman" w:cs="Times New Roman"/>
          <w:sz w:val="24"/>
          <w:szCs w:val="24"/>
        </w:rPr>
      </w:pPr>
      <w:r w:rsidRPr="00B41AA8">
        <w:rPr>
          <w:rFonts w:ascii="Times New Roman" w:hAnsi="Times New Roman" w:cs="Times New Roman"/>
          <w:sz w:val="24"/>
          <w:szCs w:val="24"/>
        </w:rPr>
        <w:t>MARTÍN LÓPEZ S.: El reto de la igualdad de género y la conciliación laboral: La mujer trabajadora por cuenta propia, Documentación</w:t>
      </w:r>
      <w:r>
        <w:rPr>
          <w:rFonts w:ascii="Times New Roman" w:hAnsi="Times New Roman" w:cs="Times New Roman"/>
          <w:sz w:val="24"/>
          <w:szCs w:val="24"/>
        </w:rPr>
        <w:t xml:space="preserve"> Laboral, nº 91, 2011.</w:t>
      </w:r>
    </w:p>
    <w:p w:rsidR="0028197C" w:rsidRPr="00B41AA8" w:rsidRDefault="0028197C" w:rsidP="00B41AA8">
      <w:pPr>
        <w:rPr>
          <w:rFonts w:ascii="Times New Roman" w:hAnsi="Times New Roman" w:cs="Times New Roman"/>
          <w:sz w:val="24"/>
          <w:szCs w:val="24"/>
        </w:rPr>
      </w:pPr>
      <w:r>
        <w:rPr>
          <w:rFonts w:ascii="Times New Roman" w:hAnsi="Times New Roman" w:cs="Times New Roman"/>
          <w:sz w:val="24"/>
          <w:szCs w:val="24"/>
        </w:rPr>
        <w:t xml:space="preserve">SELMA PENALVA A.: Incentivos a la mujer emprendedora. Especial referencia a las recientes medidas introducidas por la Ley 31/2015 de fomento del trabajo autónomo y de la economía social, Revista CEF, </w:t>
      </w:r>
      <w:proofErr w:type="spellStart"/>
      <w:r>
        <w:rPr>
          <w:rFonts w:ascii="Times New Roman" w:hAnsi="Times New Roman" w:cs="Times New Roman"/>
          <w:sz w:val="24"/>
          <w:szCs w:val="24"/>
        </w:rPr>
        <w:t>núm</w:t>
      </w:r>
      <w:proofErr w:type="spellEnd"/>
      <w:r>
        <w:rPr>
          <w:rFonts w:ascii="Times New Roman" w:hAnsi="Times New Roman" w:cs="Times New Roman"/>
          <w:sz w:val="24"/>
          <w:szCs w:val="24"/>
        </w:rPr>
        <w:t xml:space="preserve"> 394, 2016.</w:t>
      </w:r>
    </w:p>
    <w:p w:rsidR="0028197C" w:rsidRPr="00322AE7" w:rsidRDefault="0028197C" w:rsidP="00B41AA8">
      <w:pPr>
        <w:rPr>
          <w:rFonts w:ascii="Times New Roman" w:hAnsi="Times New Roman" w:cs="Times New Roman"/>
          <w:sz w:val="24"/>
          <w:szCs w:val="24"/>
        </w:rPr>
      </w:pPr>
      <w:bookmarkStart w:id="0" w:name="_GoBack"/>
      <w:bookmarkEnd w:id="0"/>
    </w:p>
    <w:sectPr w:rsidR="0028197C" w:rsidRPr="00322AE7" w:rsidSect="00A16C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BB" w:rsidRDefault="001723BB" w:rsidP="00F27EE8">
      <w:pPr>
        <w:spacing w:after="0" w:line="240" w:lineRule="auto"/>
      </w:pPr>
      <w:r>
        <w:separator/>
      </w:r>
    </w:p>
  </w:endnote>
  <w:endnote w:type="continuationSeparator" w:id="0">
    <w:p w:rsidR="001723BB" w:rsidRDefault="001723BB" w:rsidP="00F2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BB" w:rsidRDefault="001723BB" w:rsidP="00F27EE8">
      <w:pPr>
        <w:spacing w:after="0" w:line="240" w:lineRule="auto"/>
      </w:pPr>
      <w:r>
        <w:separator/>
      </w:r>
    </w:p>
  </w:footnote>
  <w:footnote w:type="continuationSeparator" w:id="0">
    <w:p w:rsidR="001723BB" w:rsidRDefault="001723BB" w:rsidP="00F27EE8">
      <w:pPr>
        <w:spacing w:after="0" w:line="240" w:lineRule="auto"/>
      </w:pPr>
      <w:r>
        <w:continuationSeparator/>
      </w:r>
    </w:p>
  </w:footnote>
  <w:footnote w:id="1">
    <w:p w:rsidR="0028197C" w:rsidRDefault="0028197C" w:rsidP="0037331F">
      <w:pPr>
        <w:pStyle w:val="FootnoteText"/>
        <w:jc w:val="both"/>
      </w:pPr>
      <w:r>
        <w:rPr>
          <w:rStyle w:val="FootnoteReference"/>
        </w:rPr>
        <w:footnoteRef/>
      </w:r>
      <w:r>
        <w:t xml:space="preserve"> Ministerio de Trabajo, Migraciones y Seguridad Social: Trabajadores autónomos, personas físicas, en alta en la seguridad social, Resumen de resultados a 31 de diciembre de 2018, </w:t>
      </w:r>
      <w:hyperlink r:id="rId1" w:history="1">
        <w:r w:rsidRPr="002D4EF7">
          <w:rPr>
            <w:rStyle w:val="Hyperlink"/>
          </w:rPr>
          <w:t>http://www.mitramiss.gob.es/es/sec_trabajo/autonomos/economia-soc/autonomos/estadistica/2018/4TRIM/Publicacixn_diciembre_2018.pdf</w:t>
        </w:r>
      </w:hyperlink>
    </w:p>
  </w:footnote>
  <w:footnote w:id="2">
    <w:p w:rsidR="00E66AFE" w:rsidRDefault="00E66AFE" w:rsidP="00E66AFE">
      <w:pPr>
        <w:pStyle w:val="FootnoteText"/>
        <w:jc w:val="both"/>
      </w:pPr>
      <w:r>
        <w:rPr>
          <w:rStyle w:val="FootnoteReference"/>
        </w:rPr>
        <w:footnoteRef/>
      </w:r>
      <w:r>
        <w:t xml:space="preserve"> Ministerio de Trabajo, Migraciones y Seguridad Social: Trabajadores autónomos, personas físicas, en alta en la seguridad social, Resumen de resultados a 31 de diciembre de 2018, </w:t>
      </w:r>
      <w:hyperlink r:id="rId2" w:history="1">
        <w:r w:rsidRPr="002D4EF7">
          <w:rPr>
            <w:rStyle w:val="Hyperlink"/>
          </w:rPr>
          <w:t>http://www.mitramiss.gob.es/es/sec_trabajo/autonomos/economia-soc/autonomos/estadistica/2018/4TRIM/Publicacixn_diciembre_2018.pdf</w:t>
        </w:r>
      </w:hyperlink>
    </w:p>
  </w:footnote>
  <w:footnote w:id="3">
    <w:p w:rsidR="0028197C" w:rsidRDefault="0028197C">
      <w:pPr>
        <w:pStyle w:val="FootnoteText"/>
      </w:pPr>
      <w:r>
        <w:rPr>
          <w:rStyle w:val="FootnoteReference"/>
        </w:rPr>
        <w:footnoteRef/>
      </w:r>
      <w:r>
        <w:t xml:space="preserve"> </w:t>
      </w:r>
      <w:r w:rsidRPr="00A50396">
        <w:t>Apartado 16 del artículo 22 introducido por el apartado uno de la disposición final cuarta del R.D.-ley 28/2018, de 28 de diciembre, para la revalorización de las pensiones públicas y otras medidas urgentes en materia social, laboral y de empleo («B.O.E.» 29 diciembre). Vigencia: 1 enero 2019</w:t>
      </w:r>
      <w:r>
        <w:t>. Se tratará de una infracción por cada trabajador afectado.</w:t>
      </w:r>
    </w:p>
  </w:footnote>
  <w:footnote w:id="4">
    <w:p w:rsidR="0028197C" w:rsidRDefault="0028197C">
      <w:pPr>
        <w:pStyle w:val="FootnoteText"/>
      </w:pPr>
      <w:r>
        <w:rPr>
          <w:rStyle w:val="FootnoteReference"/>
        </w:rPr>
        <w:footnoteRef/>
      </w:r>
      <w:r>
        <w:t xml:space="preserve"> </w:t>
      </w:r>
      <w:r w:rsidRPr="0080079F">
        <w:t>GIRÓN DÁVILA M.E.: Mujer emprendedora: un futuro marcado por el acceso al capital, en IRANZO GUTIÉRREZ S.: “La mujer y la economía”, Colegio de Economistas de Madrid, Madrid, 2019, página 72.</w:t>
      </w:r>
    </w:p>
  </w:footnote>
  <w:footnote w:id="5">
    <w:p w:rsidR="0028197C" w:rsidRDefault="0028197C">
      <w:pPr>
        <w:pStyle w:val="FootnoteText"/>
      </w:pPr>
      <w:r>
        <w:rPr>
          <w:rStyle w:val="FootnoteReference"/>
        </w:rPr>
        <w:footnoteRef/>
      </w:r>
      <w:r w:rsidRPr="0048179B">
        <w:rPr>
          <w:lang w:val="en-US"/>
        </w:rPr>
        <w:t xml:space="preserve"> BCG:</w:t>
      </w:r>
      <w:r>
        <w:rPr>
          <w:lang w:val="en-US"/>
        </w:rPr>
        <w:t xml:space="preserve"> Why </w:t>
      </w:r>
      <w:r w:rsidRPr="0048179B">
        <w:rPr>
          <w:lang w:val="en-US"/>
        </w:rPr>
        <w:t>Women-Owned Startups Are a Better Bet</w:t>
      </w:r>
      <w:r>
        <w:rPr>
          <w:lang w:val="en-US"/>
        </w:rPr>
        <w:t xml:space="preserve">? </w:t>
      </w:r>
      <w:r w:rsidRPr="0048179B">
        <w:t>Junio 20</w:t>
      </w:r>
      <w:r>
        <w:t>1</w:t>
      </w:r>
      <w:r w:rsidRPr="0048179B">
        <w:t xml:space="preserve">8 </w:t>
      </w:r>
      <w:hyperlink r:id="rId3" w:history="1">
        <w:r w:rsidRPr="0048179B">
          <w:rPr>
            <w:rStyle w:val="Hyperlink"/>
          </w:rPr>
          <w:t>https://www.bcg.com/publications/2018/why-women-owned-startups-are-better-bet.aspx</w:t>
        </w:r>
      </w:hyperlink>
      <w:r w:rsidRPr="0048179B">
        <w:t xml:space="preserve"> </w:t>
      </w:r>
    </w:p>
  </w:footnote>
  <w:footnote w:id="6">
    <w:p w:rsidR="0028197C" w:rsidRDefault="0028197C">
      <w:pPr>
        <w:pStyle w:val="FootnoteText"/>
      </w:pPr>
      <w:r>
        <w:rPr>
          <w:rStyle w:val="FootnoteReference"/>
        </w:rPr>
        <w:footnoteRef/>
      </w:r>
      <w:r w:rsidRPr="0048179B">
        <w:rPr>
          <w:lang w:val="en-US"/>
        </w:rPr>
        <w:t xml:space="preserve"> BCG:</w:t>
      </w:r>
      <w:r>
        <w:rPr>
          <w:lang w:val="en-US"/>
        </w:rPr>
        <w:t xml:space="preserve"> Why </w:t>
      </w:r>
      <w:r w:rsidRPr="0048179B">
        <w:rPr>
          <w:lang w:val="en-US"/>
        </w:rPr>
        <w:t>Women-Owned Startups Are a Better Bet</w:t>
      </w:r>
      <w:r>
        <w:rPr>
          <w:lang w:val="en-US"/>
        </w:rPr>
        <w:t xml:space="preserve">? </w:t>
      </w:r>
      <w:r w:rsidRPr="0048179B">
        <w:t>Junio 20</w:t>
      </w:r>
      <w:r>
        <w:t>1</w:t>
      </w:r>
      <w:r w:rsidRPr="0048179B">
        <w:t xml:space="preserve">8 </w:t>
      </w:r>
      <w:hyperlink r:id="rId4" w:history="1">
        <w:r w:rsidRPr="0048179B">
          <w:rPr>
            <w:rStyle w:val="Hyperlink"/>
          </w:rPr>
          <w:t>https://www.bcg.com/publications/2018/why-women-owned-startups-are-better-bet.aspx</w:t>
        </w:r>
      </w:hyperlink>
    </w:p>
  </w:footnote>
  <w:footnote w:id="7">
    <w:p w:rsidR="0028197C" w:rsidRDefault="0028197C">
      <w:pPr>
        <w:pStyle w:val="FootnoteText"/>
      </w:pPr>
      <w:r>
        <w:rPr>
          <w:rStyle w:val="FootnoteReference"/>
        </w:rPr>
        <w:footnoteRef/>
      </w:r>
      <w:r>
        <w:t xml:space="preserve"> </w:t>
      </w:r>
      <w:r w:rsidRPr="0048179B">
        <w:t xml:space="preserve">GIRÓN DÁVILA M.E.: Mujer emprendedora: un futuro marcado por el acceso al capital, en IRANZO GUTIÉRREZ S.: “La mujer y la economía”, Colegio de Economistas de Madrid, Madrid, 2019, página </w:t>
      </w:r>
      <w:r>
        <w:t>82.</w:t>
      </w:r>
    </w:p>
  </w:footnote>
  <w:footnote w:id="8">
    <w:p w:rsidR="0028197C" w:rsidRDefault="0028197C">
      <w:pPr>
        <w:pStyle w:val="FootnoteText"/>
      </w:pPr>
      <w:r>
        <w:rPr>
          <w:rStyle w:val="FootnoteReference"/>
        </w:rPr>
        <w:footnoteRef/>
      </w:r>
      <w:r>
        <w:t xml:space="preserve"> </w:t>
      </w:r>
      <w:r w:rsidRPr="00F27EE8">
        <w:t xml:space="preserve">MARTÍN LÓPEZ S.: El reto de la igualdad de género y la conciliación laboral: La mujer trabajadora por cuenta propia, Documentación Laboral, nº 91, 2011, </w:t>
      </w:r>
      <w:r>
        <w:t>Pág. 138.</w:t>
      </w:r>
    </w:p>
  </w:footnote>
  <w:footnote w:id="9">
    <w:p w:rsidR="0028197C" w:rsidRDefault="0028197C">
      <w:pPr>
        <w:pStyle w:val="FootnoteText"/>
      </w:pPr>
      <w:r>
        <w:rPr>
          <w:rStyle w:val="FootnoteReference"/>
        </w:rPr>
        <w:footnoteRef/>
      </w:r>
      <w:r>
        <w:t xml:space="preserve"> </w:t>
      </w:r>
      <w:r w:rsidRPr="001645B8">
        <w:t>CUETO BEGOÑA B.: El empleo autónomo de las mujeres en España, Panorama Social Nº 27. 2018. Pág. 102</w:t>
      </w:r>
      <w:r>
        <w:t>.</w:t>
      </w:r>
    </w:p>
  </w:footnote>
  <w:footnote w:id="10">
    <w:p w:rsidR="0028197C" w:rsidRDefault="0028197C">
      <w:pPr>
        <w:pStyle w:val="FootnoteText"/>
      </w:pPr>
      <w:r>
        <w:rPr>
          <w:rStyle w:val="FootnoteReference"/>
        </w:rPr>
        <w:footnoteRef/>
      </w:r>
      <w:r>
        <w:t xml:space="preserve"> BOE de 28 de septiembre de 2013</w:t>
      </w:r>
    </w:p>
  </w:footnote>
  <w:footnote w:id="11">
    <w:p w:rsidR="0028197C" w:rsidRDefault="0028197C">
      <w:pPr>
        <w:pStyle w:val="FootnoteText"/>
      </w:pPr>
      <w:r>
        <w:rPr>
          <w:rStyle w:val="FootnoteReference"/>
        </w:rPr>
        <w:footnoteRef/>
      </w:r>
      <w:r>
        <w:t xml:space="preserve"> </w:t>
      </w:r>
      <w:r w:rsidRPr="001645B8">
        <w:t>BOE de 10 de septiembre de 2015</w:t>
      </w:r>
    </w:p>
  </w:footnote>
  <w:footnote w:id="12">
    <w:p w:rsidR="0028197C" w:rsidRDefault="0028197C">
      <w:pPr>
        <w:pStyle w:val="FootnoteText"/>
      </w:pPr>
      <w:r>
        <w:rPr>
          <w:rStyle w:val="FootnoteReference"/>
        </w:rPr>
        <w:footnoteRef/>
      </w:r>
      <w:r>
        <w:t xml:space="preserve"> BOE de 25 de octubre de 2017</w:t>
      </w:r>
    </w:p>
  </w:footnote>
  <w:footnote w:id="13">
    <w:p w:rsidR="0028197C" w:rsidRDefault="0028197C" w:rsidP="00295B74">
      <w:pPr>
        <w:pStyle w:val="FootnoteText"/>
        <w:jc w:val="both"/>
      </w:pPr>
      <w:r>
        <w:rPr>
          <w:rStyle w:val="FootnoteReference"/>
        </w:rPr>
        <w:footnoteRef/>
      </w:r>
      <w:r>
        <w:t xml:space="preserve"> </w:t>
      </w:r>
      <w:r w:rsidRPr="00295B74">
        <w:t>Cabe recordar que esta tarifa plana de autónomos se realizó con el mismo objetivo y prácticamente en el mismo momento que la tarifa plana de cotización de nuevos contratos indefinidos en el Real Decreto Ley 3/2014, de 28 de febrero, de Medidas Urgentes para el Fomento del Empleo y la Contratación Indefinida.</w:t>
      </w:r>
    </w:p>
  </w:footnote>
  <w:footnote w:id="14">
    <w:p w:rsidR="00287E9B" w:rsidRDefault="00287E9B" w:rsidP="00287E9B">
      <w:pPr>
        <w:pStyle w:val="FootnoteText"/>
      </w:pPr>
      <w:r>
        <w:rPr>
          <w:rStyle w:val="FootnoteReference"/>
        </w:rPr>
        <w:footnoteRef/>
      </w:r>
      <w:r>
        <w:t xml:space="preserve"> Ley 43/2006</w:t>
      </w:r>
      <w:r w:rsidRPr="00287E9B">
        <w:t>, de 29 de diciembre, para la mejora del crecimiento y del empleo (BOE del 30 de diciembre de 2006)</w:t>
      </w:r>
      <w:r>
        <w:t xml:space="preserve">. Se encuentran reguladas en el artículo 2 y en el Anexo: programa de fomento de empleo - ley para la mejora del crecimiento y del empleo </w:t>
      </w:r>
      <w:r>
        <w:t>(Bonificaciones empresariales a la contratación laboral)</w:t>
      </w:r>
    </w:p>
  </w:footnote>
  <w:footnote w:id="15">
    <w:p w:rsidR="0028197C" w:rsidRDefault="0028197C" w:rsidP="003D34E4">
      <w:pPr>
        <w:pStyle w:val="FootnoteText"/>
      </w:pPr>
      <w:r>
        <w:rPr>
          <w:rStyle w:val="FootnoteReference"/>
        </w:rPr>
        <w:footnoteRef/>
      </w:r>
      <w:r>
        <w:t xml:space="preserve"> </w:t>
      </w:r>
      <w:r w:rsidRPr="003D34E4">
        <w:t>SELMA PENALVA A.: Incentivos a la mujer emprendedora. Especial referencia a las recien</w:t>
      </w:r>
      <w:r>
        <w:t xml:space="preserve">tes medidas </w:t>
      </w:r>
      <w:r w:rsidRPr="003D34E4">
        <w:t xml:space="preserve">introducidas por la Ley 31/2015 de fomento del trabajo autónomo y de la economía social, Revista CEF, </w:t>
      </w:r>
      <w:proofErr w:type="spellStart"/>
      <w:r w:rsidRPr="003D34E4">
        <w:t>núm</w:t>
      </w:r>
      <w:proofErr w:type="spellEnd"/>
      <w:r w:rsidRPr="003D34E4">
        <w:t xml:space="preserve"> 394, 2016</w:t>
      </w:r>
      <w:r>
        <w:t>, pág. 73.</w:t>
      </w:r>
    </w:p>
  </w:footnote>
  <w:footnote w:id="16">
    <w:p w:rsidR="0028197C" w:rsidRDefault="0028197C" w:rsidP="00986500">
      <w:pPr>
        <w:pStyle w:val="FootnoteText"/>
        <w:jc w:val="both"/>
      </w:pPr>
      <w:r>
        <w:rPr>
          <w:rStyle w:val="FootnoteReference"/>
        </w:rPr>
        <w:footnoteRef/>
      </w:r>
      <w:r>
        <w:t xml:space="preserve"> El artículo 6 de la Ley 6/2017</w:t>
      </w:r>
      <w:r w:rsidR="00287E9B" w:rsidRPr="00287E9B">
        <w:t xml:space="preserve"> de 24 de octubre, de Reformas Urgentes del Trabajo Autónomo (BOE del 25 de octubre de 2017)</w:t>
      </w:r>
      <w:r w:rsidR="00287E9B">
        <w:t xml:space="preserve">, especifica las </w:t>
      </w:r>
      <w:r>
        <w:t>bonificaciones de cuotas de Seguridad Social para trabajadores autónomos durante el descanso por maternidad, paternidad, adopción, guarda con fines de adopción, acogimiento, riesgo durante el embarazo o riesgo durante la lactancia natural modifica la redacción del artículo 38 de la Ley 20/2007, de 11 de julio, del Estatuto del trabajo autónomo.</w:t>
      </w:r>
    </w:p>
  </w:footnote>
  <w:footnote w:id="17">
    <w:p w:rsidR="0028197C" w:rsidRDefault="0028197C" w:rsidP="00986500">
      <w:pPr>
        <w:pStyle w:val="FootnoteText"/>
        <w:jc w:val="both"/>
      </w:pPr>
      <w:r>
        <w:rPr>
          <w:rStyle w:val="FootnoteReference"/>
        </w:rPr>
        <w:footnoteRef/>
      </w:r>
      <w:r>
        <w:t xml:space="preserve"> El artículo 7 de la Ley 6/2017 </w:t>
      </w:r>
      <w:r w:rsidR="00287E9B" w:rsidRPr="00287E9B">
        <w:t>de 24 de octubre, de Reformas Urgentes del Trabajo Autónomo (BOE del 25 de octubre de 2017)</w:t>
      </w:r>
      <w:r w:rsidRPr="00287E9B">
        <w:t xml:space="preserve"> </w:t>
      </w:r>
      <w:r w:rsidR="00287E9B" w:rsidRPr="00287E9B">
        <w:t xml:space="preserve">especifica las </w:t>
      </w:r>
      <w:r>
        <w:t>bonificaciones a las trabajadoras autónomas que se reincorporen al trabajo en determinados supuestos añade un nuevo artículo 38 bis a la Ley 20/2007, de 11 de julio, del Estatuto del trabajo autónomo.</w:t>
      </w:r>
    </w:p>
  </w:footnote>
  <w:footnote w:id="18">
    <w:p w:rsidR="0028197C" w:rsidRDefault="0028197C" w:rsidP="00986500">
      <w:pPr>
        <w:pStyle w:val="FootnoteText"/>
        <w:jc w:val="both"/>
      </w:pPr>
      <w:r>
        <w:rPr>
          <w:rStyle w:val="FootnoteReference"/>
        </w:rPr>
        <w:footnoteRef/>
      </w:r>
      <w:r>
        <w:t xml:space="preserve"> Disposición final cuarta de la Ley 6/2017. Base reguladora de las prestaciones económicas por maternidad y paternidad de los trabajadores por cuenta propia.</w:t>
      </w:r>
    </w:p>
    <w:p w:rsidR="0028197C" w:rsidRDefault="0028197C" w:rsidP="00986500">
      <w:pPr>
        <w:pStyle w:val="FootnoteText"/>
        <w:jc w:val="both"/>
      </w:pPr>
      <w:r>
        <w:t>Uno. Se modifica la letra a) del artículo 318 del texto refundido de la Ley General de la Seguridad Social, aprobado por el Real Decreto Legislativo 8/2015, de 30 de octubre, que queda redactada como sigue:</w:t>
      </w:r>
    </w:p>
    <w:p w:rsidR="0028197C" w:rsidRDefault="0028197C" w:rsidP="00986500">
      <w:pPr>
        <w:pStyle w:val="FootnoteText"/>
        <w:jc w:val="both"/>
      </w:pPr>
      <w:r>
        <w:t>«a) En materia de maternidad y paternidad, lo dispuesto en los capítulos VI y VII del título II, respectivamente, excepto los artículos 179.1 y 185.</w:t>
      </w:r>
    </w:p>
    <w:p w:rsidR="0028197C" w:rsidRDefault="0028197C" w:rsidP="00986500">
      <w:pPr>
        <w:pStyle w:val="FootnoteText"/>
        <w:jc w:val="both"/>
      </w:pPr>
      <w:r>
        <w:t>Las prestaciones económicas por maternidad y por paternidad consistirán en un subsidio equivalente al 100 por ciento de una base reguladora cuya cuantía diaria será el resultado de dividir la suma de las bases de cotización acreditadas a este régimen especial durante los seis meses inmediatamente anteriores al del hecho causante entre ciento ochenta.</w:t>
      </w:r>
    </w:p>
    <w:p w:rsidR="0028197C" w:rsidRDefault="0028197C" w:rsidP="00986500">
      <w:pPr>
        <w:pStyle w:val="FootnoteText"/>
        <w:jc w:val="both"/>
      </w:pPr>
      <w:r>
        <w:t>De no haber permanecido en alta en el régimen especial durante la totalidad del referido período de seis meses, la base reguladora será el resultado de dividir las bases de cotización al régimen especial acreditadas en los seis meses inmediatamente anteriores al del hecho causante entre los días en que el trabajador haya estado en alta en dicho régimen dentro de ese período.</w:t>
      </w:r>
    </w:p>
    <w:p w:rsidR="0028197C" w:rsidRDefault="0028197C" w:rsidP="00986500">
      <w:pPr>
        <w:pStyle w:val="FootnoteText"/>
        <w:jc w:val="both"/>
      </w:pPr>
      <w:r>
        <w:t>Los períodos durante los que el trabajador por cuenta propia tendrá derecho a percibir los subsidios por maternidad y paternidad serán coincidentes, en lo relativo tanto a su duración como a su distribución, con los períodos de descanso laboral establecidos para los trabajadores por cuenta ajena, pudiendo dar comienzo el abono del subsidio por paternidad a partir del momento del nacimiento del hijo. Los trabajadores de este régimen especial podrán igualmente percibir los subsidios por maternidad y paternidad en régimen de jornada parcial, en los términos y condiciones que se establezcan reglamentariamente.»</w:t>
      </w:r>
    </w:p>
  </w:footnote>
  <w:footnote w:id="19">
    <w:p w:rsidR="0028197C" w:rsidRDefault="0028197C" w:rsidP="00986500">
      <w:pPr>
        <w:pStyle w:val="FootnoteText"/>
        <w:jc w:val="both"/>
      </w:pPr>
      <w:r>
        <w:rPr>
          <w:rStyle w:val="FootnoteReference"/>
        </w:rPr>
        <w:footnoteRef/>
      </w:r>
      <w:r>
        <w:t xml:space="preserve"> Real Decreto-ley 6/2019, de 1 de marzo, de medidas urgentes para garantía de la igualdad de trato y de oportunidades entre mujeres y hombres en el empleo y la ocupación (BOE del 7 de marzo de 2019), Preámbulo.</w:t>
      </w:r>
    </w:p>
  </w:footnote>
  <w:footnote w:id="20">
    <w:p w:rsidR="0028197C" w:rsidRDefault="0028197C">
      <w:pPr>
        <w:pStyle w:val="FootnoteText"/>
      </w:pPr>
      <w:r>
        <w:rPr>
          <w:rStyle w:val="FootnoteReference"/>
        </w:rPr>
        <w:footnoteRef/>
      </w:r>
      <w:r>
        <w:t xml:space="preserve"> </w:t>
      </w:r>
      <w:r w:rsidRPr="00B41AA8">
        <w:t>http://www.mitramiss.gob.es/es</w:t>
      </w:r>
      <w:r>
        <w:t>/sec_trabajo/autonomos/economia-</w:t>
      </w:r>
      <w:r w:rsidRPr="00B41AA8">
        <w:t>soc/EmpresasInsercion/noticias/index.htm</w:t>
      </w:r>
      <w:r>
        <w:t>.</w:t>
      </w:r>
    </w:p>
  </w:footnote>
  <w:footnote w:id="21">
    <w:p w:rsidR="001302CA" w:rsidRDefault="001302CA">
      <w:pPr>
        <w:pStyle w:val="FootnoteText"/>
      </w:pPr>
      <w:r>
        <w:rPr>
          <w:rStyle w:val="FootnoteReference"/>
        </w:rPr>
        <w:footnoteRef/>
      </w:r>
      <w:r>
        <w:t xml:space="preserve"> Presupuestos Generales del Estado, Informe Económico y Financiero, 2019: </w:t>
      </w:r>
      <w:hyperlink r:id="rId5" w:history="1">
        <w:r>
          <w:rPr>
            <w:rStyle w:val="Hyperlink"/>
          </w:rPr>
          <w:t>http://www.congreso.es/docu/pge2019/pge_2019-tomos/PGE-ROM/doc/L_19_A_A1.PDF</w:t>
        </w:r>
      </w:hyperlink>
    </w:p>
  </w:footnote>
  <w:footnote w:id="22">
    <w:p w:rsidR="0028197C" w:rsidRDefault="0028197C" w:rsidP="003D34E4">
      <w:pPr>
        <w:pStyle w:val="FootnoteText"/>
      </w:pPr>
      <w:r>
        <w:rPr>
          <w:rStyle w:val="FootnoteReference"/>
        </w:rPr>
        <w:footnoteRef/>
      </w:r>
      <w:r>
        <w:t xml:space="preserve"> Declaraciones del Presidente de la </w:t>
      </w:r>
      <w:r w:rsidRPr="003D7D8A">
        <w:t xml:space="preserve">Unión de Profesionales y Trabajadores Autónomos </w:t>
      </w:r>
      <w:r>
        <w:t xml:space="preserve">(UPTA), Eduardo Abad, solicitando al Gobierno modificaciones y nuevas medidas sobre autónomos: </w:t>
      </w:r>
      <w:hyperlink r:id="rId6" w:history="1">
        <w:r w:rsidRPr="002D4EF7">
          <w:rPr>
            <w:rStyle w:val="Hyperlink"/>
          </w:rPr>
          <w:t>https://www.europapress.es/economia/laboral-00346/noticia-upta-pide-gobierno-autonomos-puedan-cobrar-subsidio-mayores-52-anos-20190328120305.html</w:t>
        </w:r>
      </w:hyperlink>
      <w:r>
        <w:t xml:space="preserve"> </w:t>
      </w:r>
    </w:p>
  </w:footnote>
  <w:footnote w:id="23">
    <w:p w:rsidR="00287E9B" w:rsidRDefault="00287E9B" w:rsidP="00287E9B">
      <w:pPr>
        <w:pStyle w:val="FootnoteText"/>
      </w:pPr>
      <w:r>
        <w:rPr>
          <w:rStyle w:val="FootnoteReference"/>
        </w:rPr>
        <w:footnoteRef/>
      </w:r>
      <w:r>
        <w:t xml:space="preserve"> Informe </w:t>
      </w:r>
      <w:r w:rsidR="001302CA">
        <w:t xml:space="preserve">Evolución Autónomos Primer Trimestre </w:t>
      </w:r>
      <w:r w:rsidR="001302CA" w:rsidRPr="001302CA">
        <w:t xml:space="preserve">2018 </w:t>
      </w:r>
      <w:r w:rsidR="001302CA">
        <w:t>de Asociación de Trabajadores Autónomos (</w:t>
      </w:r>
      <w:r>
        <w:t>ATA</w:t>
      </w:r>
      <w:r w:rsidR="001302CA">
        <w:t xml:space="preserve">), </w:t>
      </w:r>
      <w:hyperlink r:id="rId7" w:history="1">
        <w:r w:rsidR="001302CA">
          <w:rPr>
            <w:rStyle w:val="Hyperlink"/>
          </w:rPr>
          <w:t>https://ata.es/wp-content/uploads/2018/04/np-Evoluci%C3%B3n-Aut%C3%B3nomos-Primer-Trimestre-2018.pdf</w:t>
        </w:r>
      </w:hyperlink>
    </w:p>
  </w:footnote>
  <w:footnote w:id="24">
    <w:p w:rsidR="0028197C" w:rsidRDefault="0028197C" w:rsidP="00DA4AC0">
      <w:pPr>
        <w:pStyle w:val="FootnoteText"/>
      </w:pPr>
      <w:r>
        <w:rPr>
          <w:rStyle w:val="FootnoteReference"/>
        </w:rPr>
        <w:footnoteRef/>
      </w:r>
      <w:r>
        <w:t xml:space="preserve"> Informe </w:t>
      </w:r>
      <w:r w:rsidR="001302CA">
        <w:t xml:space="preserve">Evolución Autónomos Primer Trimestre </w:t>
      </w:r>
      <w:r w:rsidR="001302CA" w:rsidRPr="001302CA">
        <w:t xml:space="preserve">2018 </w:t>
      </w:r>
      <w:r w:rsidR="001302CA">
        <w:t xml:space="preserve">de Asociación de Trabajadores Autónomos (ATA), </w:t>
      </w:r>
      <w:hyperlink r:id="rId8" w:history="1">
        <w:r w:rsidR="001302CA">
          <w:rPr>
            <w:rStyle w:val="Hyperlink"/>
          </w:rPr>
          <w:t>https://ata.es/wp-content/uploads/2018/04/np-Evoluci%C3%B3n-Aut%C3%B3nomos-Primer-Trimestre-2018.pdf</w:t>
        </w:r>
      </w:hyperlink>
    </w:p>
  </w:footnote>
  <w:footnote w:id="25">
    <w:p w:rsidR="0028197C" w:rsidRDefault="0028197C" w:rsidP="00841660">
      <w:pPr>
        <w:pStyle w:val="FootnoteText"/>
        <w:jc w:val="both"/>
      </w:pPr>
      <w:r>
        <w:rPr>
          <w:rStyle w:val="FootnoteReference"/>
        </w:rPr>
        <w:footnoteRef/>
      </w:r>
      <w:r>
        <w:t xml:space="preserve"> </w:t>
      </w:r>
      <w:r w:rsidRPr="00841660">
        <w:t xml:space="preserve">Apartado 16 del artículo 22 </w:t>
      </w:r>
      <w:r>
        <w:t xml:space="preserve">del </w:t>
      </w:r>
      <w:r w:rsidRPr="00841660">
        <w:t>Real Decreto Legislativo 5/2000, de 4 de agosto, por el que se aprueba el texto refundido de la Ley sobre Infracciones y Sanciones en el Orden Social</w:t>
      </w:r>
      <w:r>
        <w:t xml:space="preserve">, </w:t>
      </w:r>
      <w:r w:rsidRPr="00841660">
        <w:t>introducido por el apartado uno de la disposición final cuarta del R.D.-ley 28/2018, de 28 de diciembre, para la revalorización de las pensiones públicas y otras medidas urgentes en materia social, laboral y de empleo («B.O.E.» 29 diciembre). Vigencia: 1 enero 2019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35816"/>
    <w:multiLevelType w:val="hybridMultilevel"/>
    <w:tmpl w:val="88BE5C4A"/>
    <w:lvl w:ilvl="0" w:tplc="B10235E2">
      <w:start w:val="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3DAD4B0E"/>
    <w:multiLevelType w:val="hybridMultilevel"/>
    <w:tmpl w:val="80A6FB92"/>
    <w:lvl w:ilvl="0" w:tplc="1100ADE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6792D05"/>
    <w:multiLevelType w:val="hybridMultilevel"/>
    <w:tmpl w:val="C5F040C0"/>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 w15:restartNumberingAfterBreak="0">
    <w:nsid w:val="75D00119"/>
    <w:multiLevelType w:val="hybridMultilevel"/>
    <w:tmpl w:val="3DA43668"/>
    <w:lvl w:ilvl="0" w:tplc="1100ADE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0F"/>
    <w:rsid w:val="00001F5D"/>
    <w:rsid w:val="000029AA"/>
    <w:rsid w:val="0003437E"/>
    <w:rsid w:val="00077290"/>
    <w:rsid w:val="00093FD1"/>
    <w:rsid w:val="000A22DC"/>
    <w:rsid w:val="000F122E"/>
    <w:rsid w:val="0011040F"/>
    <w:rsid w:val="0011552E"/>
    <w:rsid w:val="001302CA"/>
    <w:rsid w:val="001645B8"/>
    <w:rsid w:val="001723BB"/>
    <w:rsid w:val="00237396"/>
    <w:rsid w:val="0026613C"/>
    <w:rsid w:val="0028197C"/>
    <w:rsid w:val="00287E9B"/>
    <w:rsid w:val="00295B74"/>
    <w:rsid w:val="002A3452"/>
    <w:rsid w:val="002D4EF7"/>
    <w:rsid w:val="002D4F98"/>
    <w:rsid w:val="002F2693"/>
    <w:rsid w:val="00322AE7"/>
    <w:rsid w:val="00327888"/>
    <w:rsid w:val="0034332A"/>
    <w:rsid w:val="00344284"/>
    <w:rsid w:val="0037331F"/>
    <w:rsid w:val="003D34E4"/>
    <w:rsid w:val="003D7D8A"/>
    <w:rsid w:val="003F53DD"/>
    <w:rsid w:val="00405A21"/>
    <w:rsid w:val="0041439D"/>
    <w:rsid w:val="00437E10"/>
    <w:rsid w:val="0048179B"/>
    <w:rsid w:val="004B1483"/>
    <w:rsid w:val="00506C18"/>
    <w:rsid w:val="005A15E8"/>
    <w:rsid w:val="005D60EB"/>
    <w:rsid w:val="005F0A7B"/>
    <w:rsid w:val="00611D45"/>
    <w:rsid w:val="006C1B27"/>
    <w:rsid w:val="006E6E0C"/>
    <w:rsid w:val="00706806"/>
    <w:rsid w:val="007433F1"/>
    <w:rsid w:val="007A6F92"/>
    <w:rsid w:val="0080079F"/>
    <w:rsid w:val="00803C2D"/>
    <w:rsid w:val="00841660"/>
    <w:rsid w:val="00851071"/>
    <w:rsid w:val="00892996"/>
    <w:rsid w:val="0089343E"/>
    <w:rsid w:val="00906985"/>
    <w:rsid w:val="009549ED"/>
    <w:rsid w:val="00986500"/>
    <w:rsid w:val="0099417D"/>
    <w:rsid w:val="009C0E7C"/>
    <w:rsid w:val="009D006E"/>
    <w:rsid w:val="00A16CE1"/>
    <w:rsid w:val="00A35685"/>
    <w:rsid w:val="00A50396"/>
    <w:rsid w:val="00AD2BAD"/>
    <w:rsid w:val="00AE6843"/>
    <w:rsid w:val="00B300EE"/>
    <w:rsid w:val="00B41AA8"/>
    <w:rsid w:val="00B77366"/>
    <w:rsid w:val="00B9603E"/>
    <w:rsid w:val="00BA5595"/>
    <w:rsid w:val="00BA586A"/>
    <w:rsid w:val="00BB201A"/>
    <w:rsid w:val="00BC560F"/>
    <w:rsid w:val="00BD64ED"/>
    <w:rsid w:val="00BD7391"/>
    <w:rsid w:val="00C7431C"/>
    <w:rsid w:val="00CC02B1"/>
    <w:rsid w:val="00D0493C"/>
    <w:rsid w:val="00DA4AC0"/>
    <w:rsid w:val="00DD6CEA"/>
    <w:rsid w:val="00E0303A"/>
    <w:rsid w:val="00E64A51"/>
    <w:rsid w:val="00E66172"/>
    <w:rsid w:val="00E66AFE"/>
    <w:rsid w:val="00EC265F"/>
    <w:rsid w:val="00EE0FAC"/>
    <w:rsid w:val="00F10ED1"/>
    <w:rsid w:val="00F27EE8"/>
    <w:rsid w:val="00F30EE4"/>
    <w:rsid w:val="00F35E61"/>
    <w:rsid w:val="00F55FD8"/>
    <w:rsid w:val="00F62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8FC173-A3B9-4585-BB0C-9A9FB2A4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E1"/>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040F"/>
    <w:pPr>
      <w:ind w:left="720"/>
    </w:pPr>
  </w:style>
  <w:style w:type="character" w:styleId="CommentReference">
    <w:name w:val="annotation reference"/>
    <w:basedOn w:val="DefaultParagraphFont"/>
    <w:uiPriority w:val="99"/>
    <w:semiHidden/>
    <w:rsid w:val="00AD2BAD"/>
    <w:rPr>
      <w:sz w:val="16"/>
      <w:szCs w:val="16"/>
    </w:rPr>
  </w:style>
  <w:style w:type="paragraph" w:styleId="CommentText">
    <w:name w:val="annotation text"/>
    <w:basedOn w:val="Normal"/>
    <w:link w:val="CommentTextChar"/>
    <w:uiPriority w:val="99"/>
    <w:semiHidden/>
    <w:rsid w:val="00AD2B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D2BAD"/>
    <w:rPr>
      <w:sz w:val="20"/>
      <w:szCs w:val="20"/>
    </w:rPr>
  </w:style>
  <w:style w:type="paragraph" w:styleId="CommentSubject">
    <w:name w:val="annotation subject"/>
    <w:basedOn w:val="CommentText"/>
    <w:next w:val="CommentText"/>
    <w:link w:val="CommentSubjectChar"/>
    <w:uiPriority w:val="99"/>
    <w:semiHidden/>
    <w:rsid w:val="00AD2BAD"/>
    <w:rPr>
      <w:b/>
      <w:bCs/>
    </w:rPr>
  </w:style>
  <w:style w:type="character" w:customStyle="1" w:styleId="CommentSubjectChar">
    <w:name w:val="Comment Subject Char"/>
    <w:basedOn w:val="CommentTextChar"/>
    <w:link w:val="CommentSubject"/>
    <w:uiPriority w:val="99"/>
    <w:semiHidden/>
    <w:locked/>
    <w:rsid w:val="00AD2BAD"/>
    <w:rPr>
      <w:b/>
      <w:bCs/>
      <w:sz w:val="20"/>
      <w:szCs w:val="20"/>
    </w:rPr>
  </w:style>
  <w:style w:type="paragraph" w:styleId="BalloonText">
    <w:name w:val="Balloon Text"/>
    <w:basedOn w:val="Normal"/>
    <w:link w:val="BalloonTextChar"/>
    <w:uiPriority w:val="99"/>
    <w:semiHidden/>
    <w:rsid w:val="00AD2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D2BAD"/>
    <w:rPr>
      <w:rFonts w:ascii="Segoe UI" w:hAnsi="Segoe UI" w:cs="Segoe UI"/>
      <w:sz w:val="18"/>
      <w:szCs w:val="18"/>
    </w:rPr>
  </w:style>
  <w:style w:type="paragraph" w:styleId="FootnoteText">
    <w:name w:val="footnote text"/>
    <w:basedOn w:val="Normal"/>
    <w:link w:val="FootnoteTextChar"/>
    <w:uiPriority w:val="99"/>
    <w:semiHidden/>
    <w:rsid w:val="00F27EE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7EE8"/>
    <w:rPr>
      <w:sz w:val="20"/>
      <w:szCs w:val="20"/>
    </w:rPr>
  </w:style>
  <w:style w:type="character" w:styleId="FootnoteReference">
    <w:name w:val="footnote reference"/>
    <w:basedOn w:val="DefaultParagraphFont"/>
    <w:uiPriority w:val="99"/>
    <w:semiHidden/>
    <w:rsid w:val="00F27EE8"/>
    <w:rPr>
      <w:vertAlign w:val="superscript"/>
    </w:rPr>
  </w:style>
  <w:style w:type="character" w:styleId="Hyperlink">
    <w:name w:val="Hyperlink"/>
    <w:basedOn w:val="DefaultParagraphFont"/>
    <w:uiPriority w:val="99"/>
    <w:rsid w:val="0048179B"/>
    <w:rPr>
      <w:color w:val="0563C1"/>
      <w:u w:val="single"/>
    </w:rPr>
  </w:style>
  <w:style w:type="character" w:styleId="Emphasis">
    <w:name w:val="Emphasis"/>
    <w:basedOn w:val="DefaultParagraphFont"/>
    <w:uiPriority w:val="99"/>
    <w:qFormat/>
    <w:rsid w:val="00A50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06758">
      <w:marLeft w:val="0"/>
      <w:marRight w:val="0"/>
      <w:marTop w:val="0"/>
      <w:marBottom w:val="0"/>
      <w:divBdr>
        <w:top w:val="none" w:sz="0" w:space="0" w:color="auto"/>
        <w:left w:val="none" w:sz="0" w:space="0" w:color="auto"/>
        <w:bottom w:val="none" w:sz="0" w:space="0" w:color="auto"/>
        <w:right w:val="none" w:sz="0" w:space="0" w:color="auto"/>
      </w:divBdr>
    </w:div>
    <w:div w:id="567106760">
      <w:marLeft w:val="0"/>
      <w:marRight w:val="0"/>
      <w:marTop w:val="0"/>
      <w:marBottom w:val="0"/>
      <w:divBdr>
        <w:top w:val="none" w:sz="0" w:space="0" w:color="auto"/>
        <w:left w:val="none" w:sz="0" w:space="0" w:color="auto"/>
        <w:bottom w:val="none" w:sz="0" w:space="0" w:color="auto"/>
        <w:right w:val="none" w:sz="0" w:space="0" w:color="auto"/>
      </w:divBdr>
    </w:div>
    <w:div w:id="567106761">
      <w:marLeft w:val="0"/>
      <w:marRight w:val="0"/>
      <w:marTop w:val="0"/>
      <w:marBottom w:val="0"/>
      <w:divBdr>
        <w:top w:val="none" w:sz="0" w:space="0" w:color="auto"/>
        <w:left w:val="none" w:sz="0" w:space="0" w:color="auto"/>
        <w:bottom w:val="none" w:sz="0" w:space="0" w:color="auto"/>
        <w:right w:val="none" w:sz="0" w:space="0" w:color="auto"/>
      </w:divBdr>
    </w:div>
    <w:div w:id="567106762">
      <w:marLeft w:val="0"/>
      <w:marRight w:val="0"/>
      <w:marTop w:val="0"/>
      <w:marBottom w:val="0"/>
      <w:divBdr>
        <w:top w:val="none" w:sz="0" w:space="0" w:color="auto"/>
        <w:left w:val="none" w:sz="0" w:space="0" w:color="auto"/>
        <w:bottom w:val="none" w:sz="0" w:space="0" w:color="auto"/>
        <w:right w:val="none" w:sz="0" w:space="0" w:color="auto"/>
      </w:divBdr>
    </w:div>
    <w:div w:id="567106763">
      <w:marLeft w:val="0"/>
      <w:marRight w:val="0"/>
      <w:marTop w:val="0"/>
      <w:marBottom w:val="0"/>
      <w:divBdr>
        <w:top w:val="none" w:sz="0" w:space="0" w:color="auto"/>
        <w:left w:val="none" w:sz="0" w:space="0" w:color="auto"/>
        <w:bottom w:val="none" w:sz="0" w:space="0" w:color="auto"/>
        <w:right w:val="none" w:sz="0" w:space="0" w:color="auto"/>
      </w:divBdr>
      <w:divsChild>
        <w:div w:id="567106759">
          <w:marLeft w:val="0"/>
          <w:marRight w:val="0"/>
          <w:marTop w:val="120"/>
          <w:marBottom w:val="270"/>
          <w:divBdr>
            <w:top w:val="none" w:sz="0" w:space="0" w:color="auto"/>
            <w:left w:val="none" w:sz="0" w:space="0" w:color="auto"/>
            <w:bottom w:val="none" w:sz="0" w:space="0" w:color="auto"/>
            <w:right w:val="none" w:sz="0" w:space="0" w:color="auto"/>
          </w:divBdr>
        </w:div>
      </w:divsChild>
    </w:div>
    <w:div w:id="567106764">
      <w:marLeft w:val="0"/>
      <w:marRight w:val="0"/>
      <w:marTop w:val="0"/>
      <w:marBottom w:val="0"/>
      <w:divBdr>
        <w:top w:val="none" w:sz="0" w:space="0" w:color="auto"/>
        <w:left w:val="none" w:sz="0" w:space="0" w:color="auto"/>
        <w:bottom w:val="none" w:sz="0" w:space="0" w:color="auto"/>
        <w:right w:val="none" w:sz="0" w:space="0" w:color="auto"/>
      </w:divBdr>
    </w:div>
    <w:div w:id="567106765">
      <w:marLeft w:val="0"/>
      <w:marRight w:val="0"/>
      <w:marTop w:val="0"/>
      <w:marBottom w:val="0"/>
      <w:divBdr>
        <w:top w:val="none" w:sz="0" w:space="0" w:color="auto"/>
        <w:left w:val="none" w:sz="0" w:space="0" w:color="auto"/>
        <w:bottom w:val="none" w:sz="0" w:space="0" w:color="auto"/>
        <w:right w:val="none" w:sz="0" w:space="0" w:color="auto"/>
      </w:divBdr>
    </w:div>
    <w:div w:id="567106766">
      <w:marLeft w:val="0"/>
      <w:marRight w:val="0"/>
      <w:marTop w:val="0"/>
      <w:marBottom w:val="0"/>
      <w:divBdr>
        <w:top w:val="none" w:sz="0" w:space="0" w:color="auto"/>
        <w:left w:val="none" w:sz="0" w:space="0" w:color="auto"/>
        <w:bottom w:val="none" w:sz="0" w:space="0" w:color="auto"/>
        <w:right w:val="none" w:sz="0" w:space="0" w:color="auto"/>
      </w:divBdr>
    </w:div>
    <w:div w:id="567106767">
      <w:marLeft w:val="0"/>
      <w:marRight w:val="0"/>
      <w:marTop w:val="0"/>
      <w:marBottom w:val="0"/>
      <w:divBdr>
        <w:top w:val="none" w:sz="0" w:space="0" w:color="auto"/>
        <w:left w:val="none" w:sz="0" w:space="0" w:color="auto"/>
        <w:bottom w:val="none" w:sz="0" w:space="0" w:color="auto"/>
        <w:right w:val="none" w:sz="0" w:space="0" w:color="auto"/>
      </w:divBdr>
    </w:div>
    <w:div w:id="567106768">
      <w:marLeft w:val="0"/>
      <w:marRight w:val="0"/>
      <w:marTop w:val="0"/>
      <w:marBottom w:val="0"/>
      <w:divBdr>
        <w:top w:val="none" w:sz="0" w:space="0" w:color="auto"/>
        <w:left w:val="none" w:sz="0" w:space="0" w:color="auto"/>
        <w:bottom w:val="none" w:sz="0" w:space="0" w:color="auto"/>
        <w:right w:val="none" w:sz="0" w:space="0" w:color="auto"/>
      </w:divBdr>
    </w:div>
    <w:div w:id="567106769">
      <w:marLeft w:val="0"/>
      <w:marRight w:val="0"/>
      <w:marTop w:val="0"/>
      <w:marBottom w:val="0"/>
      <w:divBdr>
        <w:top w:val="none" w:sz="0" w:space="0" w:color="auto"/>
        <w:left w:val="none" w:sz="0" w:space="0" w:color="auto"/>
        <w:bottom w:val="none" w:sz="0" w:space="0" w:color="auto"/>
        <w:right w:val="none" w:sz="0" w:space="0" w:color="auto"/>
      </w:divBdr>
    </w:div>
    <w:div w:id="567106770">
      <w:marLeft w:val="0"/>
      <w:marRight w:val="0"/>
      <w:marTop w:val="0"/>
      <w:marBottom w:val="0"/>
      <w:divBdr>
        <w:top w:val="none" w:sz="0" w:space="0" w:color="auto"/>
        <w:left w:val="none" w:sz="0" w:space="0" w:color="auto"/>
        <w:bottom w:val="none" w:sz="0" w:space="0" w:color="auto"/>
        <w:right w:val="none" w:sz="0" w:space="0" w:color="auto"/>
      </w:divBdr>
    </w:div>
    <w:div w:id="14179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ta.es/wp-content/uploads/2018/04/np-Evoluci%C3%B3n-Aut%C3%B3nomos-Primer-Trimestre-2018.pdf" TargetMode="External"/><Relationship Id="rId3" Type="http://schemas.openxmlformats.org/officeDocument/2006/relationships/hyperlink" Target="https://www.bcg.com/publications/2018/why-women-owned-startups-are-better-bet.aspx" TargetMode="External"/><Relationship Id="rId7" Type="http://schemas.openxmlformats.org/officeDocument/2006/relationships/hyperlink" Target="https://ata.es/wp-content/uploads/2018/04/np-Evoluci%C3%B3n-Aut%C3%B3nomos-Primer-Trimestre-2018.pdf" TargetMode="External"/><Relationship Id="rId2" Type="http://schemas.openxmlformats.org/officeDocument/2006/relationships/hyperlink" Target="http://www.mitramiss.gob.es/es/sec_trabajo/autonomos/economia-soc/autonomos/estadistica/2018/4TRIM/Publicacixn_diciembre_2018.pdf" TargetMode="External"/><Relationship Id="rId1" Type="http://schemas.openxmlformats.org/officeDocument/2006/relationships/hyperlink" Target="http://www.mitramiss.gob.es/es/sec_trabajo/autonomos/economia-soc/autonomos/estadistica/2018/4TRIM/Publicacixn_diciembre_2018.pdf" TargetMode="External"/><Relationship Id="rId6" Type="http://schemas.openxmlformats.org/officeDocument/2006/relationships/hyperlink" Target="https://www.europapress.es/economia/laboral-00346/noticia-upta-pide-gobierno-autonomos-puedan-cobrar-subsidio-mayores-52-anos-20190328120305.html" TargetMode="External"/><Relationship Id="rId5" Type="http://schemas.openxmlformats.org/officeDocument/2006/relationships/hyperlink" Target="http://www.congreso.es/docu/pge2019/pge_2019-tomos/PGE-ROM/doc/L_19_A_A1.PDF" TargetMode="External"/><Relationship Id="rId4" Type="http://schemas.openxmlformats.org/officeDocument/2006/relationships/hyperlink" Target="https://www.bcg.com/publications/2018/why-women-owned-startups-are-better-b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F10E-C5D7-4321-927F-1B72BC7D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5077</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LA MUJER TRABAJADORA POR CUENTA PROPIA</vt:lpstr>
    </vt:vector>
  </TitlesOfParts>
  <Company>KPMG</Company>
  <LinksUpToDate>false</LinksUpToDate>
  <CharactersWithSpaces>32941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MUJER TRABAJADORA POR CUENTA PROPIA</dc:title>
  <dc:subject/>
  <dc:creator>Estirado Casado, Ignacio</dc:creator>
  <cp:keywords/>
  <dc:description/>
  <cp:lastModifiedBy>Estirado Casado, Ignacio</cp:lastModifiedBy>
  <cp:revision>4</cp:revision>
  <dcterms:created xsi:type="dcterms:W3CDTF">2019-04-14T19:49:00Z</dcterms:created>
  <dcterms:modified xsi:type="dcterms:W3CDTF">2019-04-14T21:02:00Z</dcterms:modified>
</cp:coreProperties>
</file>